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0CC" w:rsidRDefault="003000CC" w:rsidP="00EC5B0E">
      <w:pPr>
        <w:wordWrap/>
        <w:snapToGrid w:val="0"/>
        <w:jc w:val="center"/>
        <w:rPr>
          <w:rFonts w:ascii="游明朝" w:eastAsia="游明朝" w:hAnsi="游明朝"/>
          <w:b/>
          <w:bCs/>
          <w:color w:val="00B050"/>
          <w:spacing w:val="6"/>
          <w:sz w:val="30"/>
          <w:szCs w:val="30"/>
        </w:rPr>
      </w:pPr>
      <w:r>
        <w:rPr>
          <w:rFonts w:ascii="游明朝" w:eastAsia="游明朝" w:hAnsi="游明朝" w:cs="Times New Roman"/>
          <w:noProof/>
          <w:spacing w:val="2"/>
          <w:szCs w:val="22"/>
        </w:rPr>
        <w:drawing>
          <wp:anchor distT="0" distB="0" distL="114300" distR="114300" simplePos="0" relativeHeight="251770880" behindDoc="1" locked="0" layoutInCell="1" allowOverlap="1" wp14:anchorId="12A657B9" wp14:editId="12801553">
            <wp:simplePos x="0" y="0"/>
            <wp:positionH relativeFrom="margin">
              <wp:posOffset>0</wp:posOffset>
            </wp:positionH>
            <wp:positionV relativeFrom="paragraph">
              <wp:posOffset>59055</wp:posOffset>
            </wp:positionV>
            <wp:extent cx="6610350" cy="1229995"/>
            <wp:effectExtent l="0" t="0" r="0"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0350"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0CC" w:rsidRDefault="003000CC" w:rsidP="00EC5B0E">
      <w:pPr>
        <w:wordWrap/>
        <w:snapToGrid w:val="0"/>
        <w:jc w:val="center"/>
        <w:rPr>
          <w:rFonts w:ascii="游明朝" w:eastAsia="游明朝" w:hAnsi="游明朝"/>
          <w:b/>
          <w:bCs/>
          <w:color w:val="00B050"/>
          <w:spacing w:val="6"/>
          <w:sz w:val="30"/>
          <w:szCs w:val="30"/>
        </w:rPr>
      </w:pPr>
    </w:p>
    <w:p w:rsidR="003000CC" w:rsidRDefault="003000CC" w:rsidP="00EC5B0E">
      <w:pPr>
        <w:wordWrap/>
        <w:snapToGrid w:val="0"/>
        <w:jc w:val="center"/>
        <w:rPr>
          <w:rFonts w:ascii="游明朝" w:eastAsia="游明朝" w:hAnsi="游明朝"/>
          <w:b/>
          <w:bCs/>
          <w:color w:val="00B050"/>
          <w:spacing w:val="6"/>
          <w:sz w:val="30"/>
          <w:szCs w:val="30"/>
        </w:rPr>
      </w:pPr>
    </w:p>
    <w:p w:rsidR="003000CC" w:rsidRDefault="003000CC" w:rsidP="00EC5B0E">
      <w:pPr>
        <w:wordWrap/>
        <w:snapToGrid w:val="0"/>
        <w:jc w:val="center"/>
        <w:rPr>
          <w:rFonts w:ascii="游明朝" w:eastAsia="游明朝" w:hAnsi="游明朝"/>
          <w:b/>
          <w:bCs/>
          <w:color w:val="00B050"/>
          <w:spacing w:val="6"/>
          <w:sz w:val="30"/>
          <w:szCs w:val="30"/>
        </w:rPr>
      </w:pPr>
    </w:p>
    <w:p w:rsidR="003000CC" w:rsidRPr="00A6383C" w:rsidRDefault="003000CC" w:rsidP="00A6383C">
      <w:pPr>
        <w:wordWrap/>
        <w:snapToGrid w:val="0"/>
        <w:spacing w:line="0" w:lineRule="atLeast"/>
        <w:rPr>
          <w:rFonts w:ascii="游明朝" w:eastAsia="游明朝" w:hAnsi="游明朝"/>
          <w:b/>
          <w:bCs/>
          <w:color w:val="auto"/>
          <w:spacing w:val="6"/>
          <w:sz w:val="8"/>
          <w:szCs w:val="30"/>
        </w:rPr>
      </w:pPr>
    </w:p>
    <w:p w:rsidR="00A6383C" w:rsidRPr="00C23B82" w:rsidRDefault="00A6383C" w:rsidP="00A6383C">
      <w:pPr>
        <w:wordWrap/>
        <w:snapToGrid w:val="0"/>
        <w:spacing w:line="0" w:lineRule="atLeast"/>
        <w:ind w:firstLineChars="300" w:firstLine="1117"/>
        <w:rPr>
          <w:rFonts w:ascii="AR丸ゴシック体M" w:eastAsia="AR丸ゴシック体M" w:hAnsi="AR丸ゴシック体M"/>
          <w:b/>
          <w:bCs/>
          <w:color w:val="auto"/>
          <w:spacing w:val="6"/>
          <w:sz w:val="12"/>
        </w:rPr>
      </w:pPr>
      <w:r w:rsidRPr="00C23B82">
        <w:rPr>
          <w:rFonts w:ascii="AR丸ゴシック体M" w:eastAsia="AR丸ゴシック体M" w:hAnsi="AR丸ゴシック体M" w:hint="eastAsia"/>
          <w:b/>
          <w:bCs/>
          <w:color w:val="auto"/>
          <w:spacing w:val="6"/>
          <w:sz w:val="36"/>
        </w:rPr>
        <w:t>緊急事態宣言の延長を受けて～体験と調和</w:t>
      </w:r>
    </w:p>
    <w:p w:rsidR="00A6383C" w:rsidRPr="00C23B82" w:rsidRDefault="00A6383C" w:rsidP="00A6383C">
      <w:pPr>
        <w:wordWrap/>
        <w:snapToGrid w:val="0"/>
        <w:spacing w:line="0" w:lineRule="atLeast"/>
        <w:ind w:firstLineChars="300" w:firstLine="396"/>
        <w:rPr>
          <w:rFonts w:ascii="AR丸ゴシック体M" w:eastAsia="AR丸ゴシック体M" w:hAnsi="AR丸ゴシック体M"/>
          <w:b/>
          <w:bCs/>
          <w:color w:val="auto"/>
          <w:spacing w:val="6"/>
          <w:sz w:val="12"/>
        </w:rPr>
      </w:pPr>
    </w:p>
    <w:p w:rsidR="00A6383C" w:rsidRPr="00C23B82" w:rsidRDefault="00D11C97" w:rsidP="00A6383C">
      <w:pPr>
        <w:snapToGrid w:val="0"/>
        <w:jc w:val="right"/>
        <w:rPr>
          <w:rFonts w:ascii="AR丸ゴシック体M" w:eastAsia="AR丸ゴシック体M" w:hAnsi="AR丸ゴシック体M"/>
          <w:bCs/>
          <w:color w:val="auto"/>
          <w:spacing w:val="6"/>
        </w:rPr>
      </w:pPr>
      <w:r>
        <w:rPr>
          <w:rFonts w:ascii="AR丸ゴシック体M" w:eastAsia="AR丸ゴシック体M" w:hAnsi="AR丸ゴシック体M" w:hint="eastAsia"/>
          <w:bCs/>
          <w:color w:val="auto"/>
          <w:spacing w:val="6"/>
        </w:rPr>
        <w:t xml:space="preserve"> </w:t>
      </w:r>
      <w:r>
        <w:rPr>
          <w:rFonts w:ascii="AR丸ゴシック体M" w:eastAsia="AR丸ゴシック体M" w:hAnsi="AR丸ゴシック体M"/>
          <w:bCs/>
          <w:color w:val="auto"/>
          <w:spacing w:val="6"/>
        </w:rPr>
        <w:t xml:space="preserve">    </w:t>
      </w:r>
      <w:r w:rsidR="00A6383C" w:rsidRPr="00C23B82">
        <w:rPr>
          <w:rFonts w:ascii="AR丸ゴシック体M" w:eastAsia="AR丸ゴシック体M" w:hAnsi="AR丸ゴシック体M" w:hint="eastAsia"/>
          <w:bCs/>
          <w:color w:val="auto"/>
          <w:spacing w:val="6"/>
        </w:rPr>
        <w:t xml:space="preserve">旭川市立緑新小学校　　</w:t>
      </w:r>
    </w:p>
    <w:p w:rsidR="00A6383C" w:rsidRPr="00C23B82" w:rsidRDefault="00D11C97" w:rsidP="00A6383C">
      <w:pPr>
        <w:snapToGrid w:val="0"/>
        <w:jc w:val="right"/>
        <w:rPr>
          <w:rFonts w:ascii="AR丸ゴシック体M" w:eastAsia="AR丸ゴシック体M" w:hAnsi="AR丸ゴシック体M"/>
          <w:bCs/>
          <w:color w:val="auto"/>
          <w:spacing w:val="6"/>
        </w:rPr>
      </w:pPr>
      <w:r>
        <w:rPr>
          <w:rFonts w:ascii="AR丸ゴシック体M" w:eastAsia="AR丸ゴシック体M" w:hAnsi="AR丸ゴシック体M" w:hint="eastAsia"/>
          <w:bCs/>
          <w:color w:val="auto"/>
          <w:spacing w:val="6"/>
        </w:rPr>
        <w:t xml:space="preserve"> </w:t>
      </w:r>
      <w:r>
        <w:rPr>
          <w:rFonts w:ascii="AR丸ゴシック体M" w:eastAsia="AR丸ゴシック体M" w:hAnsi="AR丸ゴシック体M"/>
          <w:bCs/>
          <w:color w:val="auto"/>
          <w:spacing w:val="6"/>
        </w:rPr>
        <w:t xml:space="preserve">  </w:t>
      </w:r>
      <w:r w:rsidR="00A6383C" w:rsidRPr="00C23B82">
        <w:rPr>
          <w:rFonts w:ascii="AR丸ゴシック体M" w:eastAsia="AR丸ゴシック体M" w:hAnsi="AR丸ゴシック体M" w:hint="eastAsia"/>
          <w:bCs/>
          <w:color w:val="auto"/>
          <w:spacing w:val="6"/>
        </w:rPr>
        <w:t xml:space="preserve">校長　佐藤　聖士　</w:t>
      </w:r>
    </w:p>
    <w:p w:rsidR="00A6383C" w:rsidRPr="00C23B82" w:rsidRDefault="00A6383C" w:rsidP="00A6383C">
      <w:pPr>
        <w:wordWrap/>
        <w:snapToGrid w:val="0"/>
        <w:rPr>
          <w:rFonts w:ascii="AR丸ゴシック体M" w:eastAsia="AR丸ゴシック体M" w:hAnsi="AR丸ゴシック体M"/>
          <w:b/>
          <w:bCs/>
          <w:color w:val="auto"/>
          <w:spacing w:val="6"/>
        </w:rPr>
      </w:pPr>
      <w:r w:rsidRPr="00C23B82">
        <w:rPr>
          <w:rFonts w:ascii="AR丸ゴシック体M" w:eastAsia="AR丸ゴシック体M" w:hAnsi="AR丸ゴシック体M" w:hint="eastAsia"/>
          <w:b/>
          <w:bCs/>
          <w:color w:val="auto"/>
          <w:spacing w:val="6"/>
        </w:rPr>
        <w:t>＜緊急事態宣言の延長＞</w:t>
      </w:r>
    </w:p>
    <w:p w:rsidR="00A6383C" w:rsidRPr="00C23B82" w:rsidRDefault="00A6383C" w:rsidP="00A6383C">
      <w:pPr>
        <w:wordWrap/>
        <w:snapToGrid w:val="0"/>
        <w:ind w:firstLineChars="100" w:firstLine="252"/>
        <w:rPr>
          <w:rFonts w:ascii="AR丸ゴシック体M" w:eastAsia="AR丸ゴシック体M" w:hAnsi="AR丸ゴシック体M"/>
          <w:bCs/>
          <w:color w:val="auto"/>
          <w:spacing w:val="6"/>
        </w:rPr>
      </w:pPr>
      <w:r w:rsidRPr="00C23B82">
        <w:rPr>
          <w:rFonts w:ascii="AR丸ゴシック体M" w:eastAsia="AR丸ゴシック体M" w:hAnsi="AR丸ゴシック体M" w:hint="eastAsia"/>
          <w:bCs/>
          <w:color w:val="auto"/>
          <w:spacing w:val="6"/>
        </w:rPr>
        <w:t>新型コロナウィルス感染症に係る緊急事態宣言が６月２０日（日）まで延長されました。これまでほとんど使われることがなかった「人流～じんりゅう」という言葉を</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各種報道で目にするようにもなり</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 xml:space="preserve">その抑制が社会全体に呼びかけられています。　</w:t>
      </w:r>
    </w:p>
    <w:p w:rsidR="00A6383C" w:rsidRPr="00C23B82" w:rsidRDefault="00A6383C" w:rsidP="00A6383C">
      <w:pPr>
        <w:wordWrap/>
        <w:snapToGrid w:val="0"/>
        <w:ind w:firstLineChars="100" w:firstLine="252"/>
        <w:rPr>
          <w:rFonts w:ascii="AR丸ゴシック体M" w:eastAsia="AR丸ゴシック体M" w:hAnsi="AR丸ゴシック体M"/>
          <w:bCs/>
          <w:color w:val="auto"/>
          <w:spacing w:val="6"/>
        </w:rPr>
      </w:pPr>
      <w:r w:rsidRPr="00C23B82">
        <w:rPr>
          <w:rFonts w:ascii="AR丸ゴシック体M" w:eastAsia="AR丸ゴシック体M" w:hAnsi="AR丸ゴシック体M" w:hint="eastAsia"/>
          <w:bCs/>
          <w:color w:val="auto"/>
          <w:spacing w:val="6"/>
        </w:rPr>
        <w:t>緊急事態宣言発令以後，学校では</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早い収束を祈りながら</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密回避や手洗い</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マスク着用に継続して取り組んできました。学校行事は</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諸々の情勢を考慮し</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校外学習や運動会を延期しました。６月後半に予定している第６学年の修学旅行についても</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時期や内容の変更を含め検討中です。“変異株”等による感染拡大で</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状況によっては今後も教育活動の変更が考えられます。ご理解の程どうぞよろしくお願いいたします。</w:t>
      </w:r>
    </w:p>
    <w:p w:rsidR="00A6383C" w:rsidRPr="00C23B82" w:rsidRDefault="00A6383C" w:rsidP="00A6383C">
      <w:pPr>
        <w:wordWrap/>
        <w:snapToGrid w:val="0"/>
        <w:rPr>
          <w:rFonts w:ascii="AR丸ゴシック体M" w:eastAsia="AR丸ゴシック体M" w:hAnsi="AR丸ゴシック体M"/>
          <w:b/>
          <w:bCs/>
          <w:color w:val="auto"/>
          <w:spacing w:val="6"/>
        </w:rPr>
      </w:pPr>
      <w:r w:rsidRPr="00C23B82">
        <w:rPr>
          <w:rFonts w:ascii="AR丸ゴシック体M" w:eastAsia="AR丸ゴシック体M" w:hAnsi="AR丸ゴシック体M" w:hint="eastAsia"/>
          <w:b/>
          <w:bCs/>
          <w:color w:val="auto"/>
          <w:spacing w:val="6"/>
        </w:rPr>
        <w:t>＜</w:t>
      </w:r>
      <w:r w:rsidRPr="00C23B82">
        <w:rPr>
          <w:rFonts w:ascii="AR丸ゴシック体M" w:eastAsia="AR丸ゴシック体M" w:hAnsi="AR丸ゴシック体M"/>
          <w:b/>
          <w:bCs/>
          <w:color w:val="auto"/>
          <w:spacing w:val="6"/>
        </w:rPr>
        <w:t>GIGAスクール構想　～　１人１台端末の活用＞</w:t>
      </w:r>
    </w:p>
    <w:p w:rsidR="00A6383C" w:rsidRPr="00C23B82" w:rsidRDefault="00A6383C" w:rsidP="00A6383C">
      <w:pPr>
        <w:wordWrap/>
        <w:snapToGrid w:val="0"/>
        <w:ind w:firstLineChars="100" w:firstLine="252"/>
        <w:rPr>
          <w:rFonts w:ascii="AR丸ゴシック体M" w:eastAsia="AR丸ゴシック体M" w:hAnsi="AR丸ゴシック体M"/>
          <w:bCs/>
          <w:color w:val="auto"/>
          <w:spacing w:val="6"/>
        </w:rPr>
      </w:pPr>
      <w:r w:rsidRPr="00C23B82">
        <w:rPr>
          <w:rFonts w:ascii="AR丸ゴシック体M" w:eastAsia="AR丸ゴシック体M" w:hAnsi="AR丸ゴシック体M" w:hint="eastAsia"/>
          <w:bCs/>
          <w:color w:val="auto"/>
          <w:spacing w:val="6"/>
        </w:rPr>
        <w:t>本構想は，我が国１５０年に及ぶ教育実践の蓄積の上に</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最先端の</w:t>
      </w:r>
      <w:r w:rsidR="00A26A7C" w:rsidRPr="00C23B82">
        <w:rPr>
          <w:rFonts w:ascii="AR丸ゴシック体M" w:eastAsia="AR丸ゴシック体M" w:hAnsi="AR丸ゴシック体M" w:hint="eastAsia"/>
          <w:bCs/>
          <w:color w:val="auto"/>
          <w:spacing w:val="6"/>
        </w:rPr>
        <w:t xml:space="preserve"> ICT </w:t>
      </w:r>
      <w:r w:rsidRPr="00C23B82">
        <w:rPr>
          <w:rFonts w:ascii="AR丸ゴシック体M" w:eastAsia="AR丸ゴシック体M" w:hAnsi="AR丸ゴシック体M"/>
          <w:bCs/>
          <w:color w:val="auto"/>
          <w:spacing w:val="6"/>
        </w:rPr>
        <w:t>教育を取り入れベストミックスを図ろうとするものです。教科・領域等</w:t>
      </w:r>
      <w:r w:rsidR="002E0B2A" w:rsidRPr="00C23B82">
        <w:rPr>
          <w:rFonts w:ascii="AR丸ゴシック体M" w:eastAsia="AR丸ゴシック体M" w:hAnsi="AR丸ゴシック体M"/>
          <w:bCs/>
          <w:color w:val="auto"/>
          <w:spacing w:val="6"/>
        </w:rPr>
        <w:t>，</w:t>
      </w:r>
      <w:r w:rsidRPr="00C23B82">
        <w:rPr>
          <w:rFonts w:ascii="AR丸ゴシック体M" w:eastAsia="AR丸ゴシック体M" w:hAnsi="AR丸ゴシック体M"/>
          <w:bCs/>
          <w:color w:val="auto"/>
          <w:spacing w:val="6"/>
        </w:rPr>
        <w:t>発達段階</w:t>
      </w:r>
      <w:r w:rsidR="002E0B2A" w:rsidRPr="00C23B82">
        <w:rPr>
          <w:rFonts w:ascii="AR丸ゴシック体M" w:eastAsia="AR丸ゴシック体M" w:hAnsi="AR丸ゴシック体M"/>
          <w:bCs/>
          <w:color w:val="auto"/>
          <w:spacing w:val="6"/>
        </w:rPr>
        <w:t>，</w:t>
      </w:r>
      <w:r w:rsidRPr="00C23B82">
        <w:rPr>
          <w:rFonts w:ascii="AR丸ゴシック体M" w:eastAsia="AR丸ゴシック体M" w:hAnsi="AR丸ゴシック体M"/>
          <w:bCs/>
          <w:color w:val="auto"/>
          <w:spacing w:val="6"/>
        </w:rPr>
        <w:t>プログラミング教育，情報モラル，個人情報保護，安定した通信環境，不断のメンテナンス等</w:t>
      </w:r>
      <w:r w:rsidR="002E0B2A" w:rsidRPr="00C23B82">
        <w:rPr>
          <w:rFonts w:ascii="AR丸ゴシック体M" w:eastAsia="AR丸ゴシック体M" w:hAnsi="AR丸ゴシック体M"/>
          <w:bCs/>
          <w:color w:val="auto"/>
          <w:spacing w:val="6"/>
        </w:rPr>
        <w:t>，</w:t>
      </w:r>
      <w:r w:rsidRPr="00C23B82">
        <w:rPr>
          <w:rFonts w:ascii="AR丸ゴシック体M" w:eastAsia="AR丸ゴシック体M" w:hAnsi="AR丸ゴシック体M"/>
          <w:bCs/>
          <w:color w:val="auto"/>
          <w:spacing w:val="6"/>
        </w:rPr>
        <w:t>それぞれに折り合いをつけながら活用することが重要であり，指導・担当する教職員の研修も短期間に集中して取り組んでいます。</w:t>
      </w:r>
    </w:p>
    <w:p w:rsidR="00A6383C" w:rsidRPr="00C23B82" w:rsidRDefault="00A6383C" w:rsidP="00A6383C">
      <w:pPr>
        <w:wordWrap/>
        <w:snapToGrid w:val="0"/>
        <w:ind w:firstLineChars="100" w:firstLine="252"/>
        <w:rPr>
          <w:rFonts w:ascii="AR丸ゴシック体M" w:eastAsia="AR丸ゴシック体M" w:hAnsi="AR丸ゴシック体M"/>
          <w:bCs/>
          <w:color w:val="auto"/>
          <w:spacing w:val="6"/>
        </w:rPr>
      </w:pPr>
      <w:r w:rsidRPr="00C23B82">
        <w:rPr>
          <w:rFonts w:ascii="AR丸ゴシック体M" w:eastAsia="AR丸ゴシック体M" w:hAnsi="AR丸ゴシック体M" w:hint="eastAsia"/>
          <w:bCs/>
          <w:color w:val="auto"/>
          <w:spacing w:val="6"/>
        </w:rPr>
        <w:t>これまでも「旭川市</w:t>
      </w:r>
      <w:r w:rsidRPr="00C23B82">
        <w:rPr>
          <w:rFonts w:ascii="AR丸ゴシック体M" w:eastAsia="AR丸ゴシック体M" w:hAnsi="AR丸ゴシック体M"/>
          <w:bCs/>
          <w:color w:val="auto"/>
          <w:spacing w:val="6"/>
        </w:rPr>
        <w:t>GIGAスクール通信」や各種のお便り等で，当市における配備と活用についてお伝えしてきました。本校でも発達段階に応じて授業でiPadを活用しています。精密な端末ですが</w:t>
      </w:r>
      <w:r w:rsidR="002E0B2A" w:rsidRPr="00C23B82">
        <w:rPr>
          <w:rFonts w:ascii="AR丸ゴシック体M" w:eastAsia="AR丸ゴシック体M" w:hAnsi="AR丸ゴシック体M"/>
          <w:bCs/>
          <w:color w:val="auto"/>
          <w:spacing w:val="6"/>
        </w:rPr>
        <w:t>，</w:t>
      </w:r>
      <w:r w:rsidRPr="00C23B82">
        <w:rPr>
          <w:rFonts w:ascii="AR丸ゴシック体M" w:eastAsia="AR丸ゴシック体M" w:hAnsi="AR丸ゴシック体M"/>
          <w:bCs/>
          <w:color w:val="auto"/>
          <w:spacing w:val="6"/>
        </w:rPr>
        <w:t>２０年先の社会を見据え</w:t>
      </w:r>
      <w:r w:rsidR="002E0B2A" w:rsidRPr="00C23B82">
        <w:rPr>
          <w:rFonts w:ascii="AR丸ゴシック体M" w:eastAsia="AR丸ゴシック体M" w:hAnsi="AR丸ゴシック体M"/>
          <w:bCs/>
          <w:color w:val="auto"/>
          <w:spacing w:val="6"/>
        </w:rPr>
        <w:t>，</w:t>
      </w:r>
      <w:r w:rsidRPr="00C23B82">
        <w:rPr>
          <w:rFonts w:ascii="AR丸ゴシック体M" w:eastAsia="AR丸ゴシック体M" w:hAnsi="AR丸ゴシック体M"/>
          <w:bCs/>
          <w:color w:val="auto"/>
          <w:spacing w:val="6"/>
        </w:rPr>
        <w:t>文房具のように使いこなすことができるよう</w:t>
      </w:r>
      <w:r w:rsidR="002E0B2A" w:rsidRPr="00C23B82">
        <w:rPr>
          <w:rFonts w:ascii="AR丸ゴシック体M" w:eastAsia="AR丸ゴシック体M" w:hAnsi="AR丸ゴシック体M"/>
          <w:bCs/>
          <w:color w:val="auto"/>
          <w:spacing w:val="6"/>
        </w:rPr>
        <w:t>，</w:t>
      </w:r>
      <w:r w:rsidRPr="00C23B82">
        <w:rPr>
          <w:rFonts w:ascii="AR丸ゴシック体M" w:eastAsia="AR丸ゴシック体M" w:hAnsi="AR丸ゴシック体M"/>
          <w:bCs/>
          <w:color w:val="auto"/>
          <w:spacing w:val="6"/>
        </w:rPr>
        <w:t>多くの場面で様々な活用方法を試行していきます。</w:t>
      </w:r>
    </w:p>
    <w:p w:rsidR="00A6383C" w:rsidRPr="00C23B82" w:rsidRDefault="00A6383C" w:rsidP="00A6383C">
      <w:pPr>
        <w:wordWrap/>
        <w:snapToGrid w:val="0"/>
        <w:ind w:firstLineChars="100" w:firstLine="252"/>
        <w:rPr>
          <w:rFonts w:ascii="AR丸ゴシック体M" w:eastAsia="AR丸ゴシック体M" w:hAnsi="AR丸ゴシック体M"/>
          <w:bCs/>
          <w:color w:val="auto"/>
          <w:spacing w:val="6"/>
        </w:rPr>
      </w:pPr>
      <w:r w:rsidRPr="00C23B82">
        <w:rPr>
          <w:rFonts w:ascii="AR丸ゴシック体M" w:eastAsia="AR丸ゴシック体M" w:hAnsi="AR丸ゴシック体M" w:hint="eastAsia"/>
          <w:bCs/>
          <w:color w:val="auto"/>
          <w:spacing w:val="6"/>
        </w:rPr>
        <w:t>学習指導要領の具現化に向けては「主体的・対話的で深い学び」というキーワードをお伝えしてきました。重ねて，昨年来「個別最適な学び」と「協働的な学び」を一体的に充実させることが授業改善のポイントとして示されるようになりました。これらの学びを一層充実させるためにも１人１台端末は大きな役割を果たします。</w:t>
      </w:r>
    </w:p>
    <w:p w:rsidR="00A6383C" w:rsidRPr="00C23B82" w:rsidRDefault="00A6383C" w:rsidP="00A6383C">
      <w:pPr>
        <w:wordWrap/>
        <w:snapToGrid w:val="0"/>
        <w:ind w:firstLineChars="100" w:firstLine="252"/>
        <w:rPr>
          <w:rFonts w:ascii="AR丸ゴシック体M" w:eastAsia="AR丸ゴシック体M" w:hAnsi="AR丸ゴシック体M"/>
          <w:bCs/>
          <w:color w:val="auto"/>
          <w:spacing w:val="6"/>
        </w:rPr>
      </w:pPr>
      <w:r w:rsidRPr="00C23B82">
        <w:rPr>
          <w:rFonts w:ascii="AR丸ゴシック体M" w:eastAsia="AR丸ゴシック体M" w:hAnsi="AR丸ゴシック体M" w:hint="eastAsia"/>
          <w:bCs/>
          <w:color w:val="auto"/>
          <w:spacing w:val="6"/>
        </w:rPr>
        <w:t>さらに</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コロナ禍における出席停止や学級・学級閉鎖等に備え</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端末には学びを継続し</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間接的にでも仲間と会話し，健康観察や教育相談等が可能な</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リモート機能のアプリも装備されています。今後，持ち帰り使用の準備を随時進めてまいります。その際はどうぞご協力をお願いいたします。</w:t>
      </w:r>
    </w:p>
    <w:p w:rsidR="00A6383C" w:rsidRPr="00C23B82" w:rsidRDefault="00A6383C" w:rsidP="00A6383C">
      <w:pPr>
        <w:wordWrap/>
        <w:snapToGrid w:val="0"/>
        <w:rPr>
          <w:rFonts w:ascii="AR丸ゴシック体M" w:eastAsia="AR丸ゴシック体M" w:hAnsi="AR丸ゴシック体M"/>
          <w:b/>
          <w:bCs/>
          <w:color w:val="auto"/>
          <w:spacing w:val="6"/>
        </w:rPr>
      </w:pPr>
      <w:r w:rsidRPr="00C23B82">
        <w:rPr>
          <w:rFonts w:ascii="AR丸ゴシック体M" w:eastAsia="AR丸ゴシック体M" w:hAnsi="AR丸ゴシック体M" w:hint="eastAsia"/>
          <w:b/>
          <w:bCs/>
          <w:color w:val="auto"/>
          <w:spacing w:val="6"/>
        </w:rPr>
        <w:t>＜大切な直接体験＞</w:t>
      </w:r>
    </w:p>
    <w:p w:rsidR="00934DEA" w:rsidRPr="00FB5EB7" w:rsidRDefault="00A6383C" w:rsidP="00A6383C">
      <w:pPr>
        <w:wordWrap/>
        <w:snapToGrid w:val="0"/>
        <w:spacing w:line="0" w:lineRule="atLeast"/>
        <w:rPr>
          <w:rFonts w:ascii="游明朝" w:eastAsia="游明朝" w:hAnsi="游明朝"/>
          <w:b/>
          <w:bCs/>
          <w:color w:val="FFFFFF" w:themeColor="background1"/>
          <w:spacing w:val="6"/>
          <w:sz w:val="30"/>
          <w:szCs w:val="30"/>
        </w:rPr>
      </w:pPr>
      <w:r w:rsidRPr="00C23B82">
        <w:rPr>
          <w:rFonts w:ascii="AR丸ゴシック体M" w:eastAsia="AR丸ゴシック体M" w:hAnsi="AR丸ゴシック体M" w:hint="eastAsia"/>
          <w:bCs/>
          <w:color w:val="auto"/>
          <w:spacing w:val="6"/>
        </w:rPr>
        <w:t xml:space="preserve">　コロナ禍で各種の活動に制限はありますが</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「直接体験」の機会</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「対面」のコミュニケーション，「協働的」な学びや活動は非常に大切なものです。私たちは</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目を見て対話し</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相手の表情や息づかいを感じながら思いや考えを受け止め，コミュニケーションしてきました。また，異年齢で共に汗して活動することで得られる学びがあり，学校は社会性や協働する力を養うために体験を重ねる場所であることに変わりはありません。感染防止対策を強化し，活動内容を工夫改善しながら，１年間を通して</w:t>
      </w:r>
      <w:r w:rsidR="002E0B2A" w:rsidRPr="00C23B82">
        <w:rPr>
          <w:rFonts w:ascii="AR丸ゴシック体M" w:eastAsia="AR丸ゴシック体M" w:hAnsi="AR丸ゴシック体M" w:hint="eastAsia"/>
          <w:bCs/>
          <w:color w:val="auto"/>
          <w:spacing w:val="6"/>
        </w:rPr>
        <w:t>，</w:t>
      </w:r>
      <w:r w:rsidRPr="00C23B82">
        <w:rPr>
          <w:rFonts w:ascii="AR丸ゴシック体M" w:eastAsia="AR丸ゴシック体M" w:hAnsi="AR丸ゴシック体M" w:hint="eastAsia"/>
          <w:bCs/>
          <w:color w:val="auto"/>
          <w:spacing w:val="6"/>
        </w:rPr>
        <w:t>調和のとれた教育活動を展開することができるよう努めてまいります。</w:t>
      </w:r>
      <w:r w:rsidR="0039480C" w:rsidRPr="00C23B82">
        <w:rPr>
          <w:rFonts w:ascii="AR丸ゴシック体M" w:eastAsia="AR丸ゴシック体M" w:hAnsi="AR丸ゴシック体M" w:hint="eastAsia"/>
          <w:b/>
          <w:bCs/>
          <w:color w:val="FFFFFF" w:themeColor="background1"/>
          <w:spacing w:val="6"/>
          <w:sz w:val="30"/>
          <w:szCs w:val="30"/>
        </w:rPr>
        <w:t>新</w:t>
      </w:r>
      <w:r w:rsidR="0039480C" w:rsidRPr="00FB5EB7">
        <w:rPr>
          <w:rFonts w:ascii="游明朝" w:eastAsia="游明朝" w:hAnsi="游明朝" w:hint="eastAsia"/>
          <w:b/>
          <w:bCs/>
          <w:color w:val="FFFFFF" w:themeColor="background1"/>
          <w:spacing w:val="6"/>
          <w:sz w:val="30"/>
          <w:szCs w:val="30"/>
        </w:rPr>
        <w:t>しい時代に向けて～『平成』から『令和』へ</w:t>
      </w:r>
    </w:p>
    <w:p w:rsidR="00103846" w:rsidRPr="00EF211C" w:rsidRDefault="00522D82" w:rsidP="00103846">
      <w:pPr>
        <w:rPr>
          <w:rFonts w:ascii="游ゴシック Medium" w:eastAsia="游ゴシック Medium" w:hAnsi="游ゴシック Medium"/>
          <w:b/>
          <w:color w:val="00B050"/>
          <w:sz w:val="56"/>
        </w:rPr>
      </w:pPr>
      <w:r>
        <w:rPr>
          <w:rFonts w:ascii="游ゴシック Medium" w:eastAsia="游ゴシック Medium" w:hAnsi="游ゴシック Medium" w:hint="eastAsia"/>
          <w:b/>
          <w:noProof/>
          <w:color w:val="00B050"/>
          <w:sz w:val="56"/>
        </w:rPr>
        <w:lastRenderedPageBreak/>
        <mc:AlternateContent>
          <mc:Choice Requires="wps">
            <w:drawing>
              <wp:anchor distT="0" distB="0" distL="114300" distR="114300" simplePos="0" relativeHeight="251729920" behindDoc="0" locked="0" layoutInCell="1" allowOverlap="1">
                <wp:simplePos x="0" y="0"/>
                <wp:positionH relativeFrom="column">
                  <wp:posOffset>-20319</wp:posOffset>
                </wp:positionH>
                <wp:positionV relativeFrom="paragraph">
                  <wp:posOffset>530859</wp:posOffset>
                </wp:positionV>
                <wp:extent cx="2533650" cy="0"/>
                <wp:effectExtent l="38100" t="38100" r="57150" b="57150"/>
                <wp:wrapNone/>
                <wp:docPr id="12" name="直線コネクタ 12"/>
                <wp:cNvGraphicFramePr/>
                <a:graphic xmlns:a="http://schemas.openxmlformats.org/drawingml/2006/main">
                  <a:graphicData uri="http://schemas.microsoft.com/office/word/2010/wordprocessingShape">
                    <wps:wsp>
                      <wps:cNvCnPr/>
                      <wps:spPr>
                        <a:xfrm flipV="1">
                          <a:off x="0" y="0"/>
                          <a:ext cx="2533650" cy="0"/>
                        </a:xfrm>
                        <a:prstGeom prst="line">
                          <a:avLst/>
                        </a:prstGeom>
                        <a:ln w="15875">
                          <a:solidFill>
                            <a:srgbClr val="00B050"/>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5C2C5E8" id="直線コネクタ 12" o:spid="_x0000_s1026" style="position:absolute;left:0;text-align:lef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1.8pt" to="197.9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" strokecolor="#00b050" strokeweight="1.25pt">
                <v:stroke startarrow="diamond" endarrow="diamond"/>
              </v:line>
            </w:pict>
          </mc:Fallback>
        </mc:AlternateContent>
      </w:r>
      <w:r w:rsidR="00103846" w:rsidRPr="00EF211C">
        <w:rPr>
          <w:rFonts w:ascii="游ゴシック Medium" w:eastAsia="游ゴシック Medium" w:hAnsi="游ゴシック Medium" w:hint="eastAsia"/>
          <w:b/>
          <w:color w:val="00B050"/>
          <w:sz w:val="56"/>
        </w:rPr>
        <w:t>第</w:t>
      </w:r>
      <w:r w:rsidR="00D37E10">
        <w:rPr>
          <w:rFonts w:ascii="游ゴシック Medium" w:eastAsia="游ゴシック Medium" w:hAnsi="游ゴシック Medium"/>
          <w:b/>
          <w:color w:val="00B050"/>
          <w:sz w:val="56"/>
        </w:rPr>
        <w:t>３</w:t>
      </w:r>
      <w:r w:rsidR="00E84E80">
        <w:rPr>
          <w:rFonts w:ascii="游ゴシック Medium" w:eastAsia="游ゴシック Medium" w:hAnsi="游ゴシック Medium" w:hint="eastAsia"/>
          <w:b/>
          <w:color w:val="00B050"/>
          <w:sz w:val="56"/>
        </w:rPr>
        <w:t>９</w:t>
      </w:r>
      <w:r w:rsidR="00103846" w:rsidRPr="00EF211C">
        <w:rPr>
          <w:rFonts w:ascii="游ゴシック Medium" w:eastAsia="游ゴシック Medium" w:hAnsi="游ゴシック Medium" w:hint="eastAsia"/>
          <w:b/>
          <w:color w:val="00B050"/>
          <w:sz w:val="56"/>
        </w:rPr>
        <w:t>回</w:t>
      </w:r>
      <w:r w:rsidR="00103846" w:rsidRPr="00EF211C">
        <w:rPr>
          <w:rFonts w:ascii="游ゴシック Medium" w:eastAsia="游ゴシック Medium" w:hAnsi="游ゴシック Medium"/>
          <w:b/>
          <w:color w:val="00B050"/>
          <w:sz w:val="56"/>
        </w:rPr>
        <w:t>運動会</w:t>
      </w:r>
      <w:r w:rsidR="00E84E80">
        <w:rPr>
          <w:rFonts w:ascii="游ゴシック Medium" w:eastAsia="游ゴシック Medium" w:hAnsi="游ゴシック Medium" w:hint="eastAsia"/>
          <w:b/>
          <w:color w:val="00B050"/>
          <w:sz w:val="56"/>
        </w:rPr>
        <w:t>（延期）</w:t>
      </w:r>
    </w:p>
    <w:p w:rsidR="008330E7" w:rsidRDefault="00103846" w:rsidP="008330E7">
      <w:pPr>
        <w:spacing w:line="0" w:lineRule="atLeast"/>
        <w:ind w:firstLineChars="100" w:firstLine="220"/>
        <w:rPr>
          <w:rFonts w:ascii="游明朝" w:eastAsia="游明朝" w:hAnsi="游明朝"/>
          <w:sz w:val="22"/>
        </w:rPr>
      </w:pPr>
      <w:r w:rsidRPr="00121C05">
        <w:rPr>
          <w:rFonts w:ascii="游明朝" w:eastAsia="游明朝" w:hAnsi="游明朝" w:hint="eastAsia"/>
          <w:sz w:val="22"/>
        </w:rPr>
        <w:t>５月</w:t>
      </w:r>
      <w:r w:rsidR="00D37E10" w:rsidRPr="00121C05">
        <w:rPr>
          <w:rFonts w:ascii="游明朝" w:eastAsia="游明朝" w:hAnsi="游明朝"/>
          <w:sz w:val="22"/>
        </w:rPr>
        <w:t>２</w:t>
      </w:r>
      <w:r w:rsidR="0068786F">
        <w:rPr>
          <w:rFonts w:ascii="游明朝" w:eastAsia="游明朝" w:hAnsi="游明朝" w:hint="eastAsia"/>
          <w:sz w:val="22"/>
        </w:rPr>
        <w:t>２</w:t>
      </w:r>
      <w:r w:rsidR="0039480C" w:rsidRPr="00121C05">
        <w:rPr>
          <w:rFonts w:ascii="游明朝" w:eastAsia="游明朝" w:hAnsi="游明朝"/>
          <w:sz w:val="22"/>
        </w:rPr>
        <w:t>日（</w:t>
      </w:r>
      <w:r w:rsidR="0039480C" w:rsidRPr="00121C05">
        <w:rPr>
          <w:rFonts w:ascii="游明朝" w:eastAsia="游明朝" w:hAnsi="游明朝" w:hint="eastAsia"/>
          <w:sz w:val="22"/>
        </w:rPr>
        <w:t>土</w:t>
      </w:r>
      <w:r w:rsidRPr="00121C05">
        <w:rPr>
          <w:rFonts w:ascii="游明朝" w:eastAsia="游明朝" w:hAnsi="游明朝"/>
          <w:sz w:val="22"/>
        </w:rPr>
        <w:t>）</w:t>
      </w:r>
      <w:r w:rsidR="0068786F">
        <w:rPr>
          <w:rFonts w:ascii="游明朝" w:eastAsia="游明朝" w:hAnsi="游明朝" w:hint="eastAsia"/>
          <w:sz w:val="22"/>
        </w:rPr>
        <w:t>に運動会を予定していましたが，緊急事態</w:t>
      </w:r>
      <w:r w:rsidR="00501C52">
        <w:rPr>
          <w:rFonts w:ascii="游明朝" w:eastAsia="游明朝" w:hAnsi="游明朝" w:hint="eastAsia"/>
          <w:sz w:val="22"/>
        </w:rPr>
        <w:t>宣言</w:t>
      </w:r>
      <w:r w:rsidR="002F3148">
        <w:rPr>
          <w:rFonts w:ascii="游明朝" w:eastAsia="游明朝" w:hAnsi="游明朝" w:hint="eastAsia"/>
          <w:sz w:val="22"/>
        </w:rPr>
        <w:t>の</w:t>
      </w:r>
      <w:r w:rsidR="00C11AFD">
        <w:rPr>
          <w:rFonts w:ascii="游明朝" w:eastAsia="游明朝" w:hAnsi="游明朝" w:hint="eastAsia"/>
          <w:sz w:val="22"/>
        </w:rPr>
        <w:t>発令</w:t>
      </w:r>
      <w:r w:rsidR="002F3148">
        <w:rPr>
          <w:rFonts w:ascii="游明朝" w:eastAsia="游明朝" w:hAnsi="游明朝" w:hint="eastAsia"/>
          <w:sz w:val="22"/>
        </w:rPr>
        <w:t>により</w:t>
      </w:r>
      <w:r w:rsidR="00C11AFD">
        <w:rPr>
          <w:rFonts w:ascii="游明朝" w:eastAsia="游明朝" w:hAnsi="游明朝" w:hint="eastAsia"/>
          <w:sz w:val="22"/>
        </w:rPr>
        <w:t>学校行事などの教育活動を自粛することに</w:t>
      </w:r>
      <w:r w:rsidR="0068786F">
        <w:rPr>
          <w:rFonts w:ascii="游明朝" w:eastAsia="游明朝" w:hAnsi="游明朝" w:hint="eastAsia"/>
          <w:sz w:val="22"/>
        </w:rPr>
        <w:t>なった</w:t>
      </w:r>
      <w:r w:rsidR="00501C52">
        <w:rPr>
          <w:rFonts w:ascii="游明朝" w:eastAsia="游明朝" w:hAnsi="游明朝" w:hint="eastAsia"/>
          <w:sz w:val="22"/>
        </w:rPr>
        <w:t>ため，</w:t>
      </w:r>
      <w:r w:rsidR="0068786F">
        <w:rPr>
          <w:rFonts w:ascii="游明朝" w:eastAsia="游明朝" w:hAnsi="游明朝" w:hint="eastAsia"/>
          <w:sz w:val="22"/>
        </w:rPr>
        <w:t>９月４日（土）に延期することにしました。</w:t>
      </w:r>
    </w:p>
    <w:p w:rsidR="00501C52" w:rsidRDefault="002F3148" w:rsidP="00501C52">
      <w:pPr>
        <w:spacing w:line="0" w:lineRule="atLeast"/>
        <w:ind w:firstLineChars="100" w:firstLine="240"/>
        <w:rPr>
          <w:rFonts w:ascii="游明朝" w:eastAsia="游明朝" w:hAnsi="游明朝"/>
          <w:sz w:val="22"/>
        </w:rPr>
      </w:pPr>
      <w:bookmarkStart w:id="0" w:name="_GoBack"/>
      <w:r>
        <w:rPr>
          <w:noProof/>
        </w:rPr>
        <w:drawing>
          <wp:anchor distT="0" distB="0" distL="114300" distR="114300" simplePos="0" relativeHeight="251786240" behindDoc="0" locked="0" layoutInCell="1" allowOverlap="1">
            <wp:simplePos x="0" y="0"/>
            <wp:positionH relativeFrom="column">
              <wp:posOffset>4706620</wp:posOffset>
            </wp:positionH>
            <wp:positionV relativeFrom="paragraph">
              <wp:posOffset>581779</wp:posOffset>
            </wp:positionV>
            <wp:extent cx="1773555" cy="1388745"/>
            <wp:effectExtent l="0" t="0" r="0" b="1905"/>
            <wp:wrapThrough wrapText="bothSides">
              <wp:wrapPolygon edited="0">
                <wp:start x="0" y="0"/>
                <wp:lineTo x="0" y="21333"/>
                <wp:lineTo x="21345" y="21333"/>
                <wp:lineTo x="21345"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1773555" cy="1388745"/>
                    </a:xfrm>
                    <a:prstGeom prst="rect">
                      <a:avLst/>
                    </a:prstGeom>
                  </pic:spPr>
                </pic:pic>
              </a:graphicData>
            </a:graphic>
            <wp14:sizeRelH relativeFrom="page">
              <wp14:pctWidth>0</wp14:pctWidth>
            </wp14:sizeRelH>
            <wp14:sizeRelV relativeFrom="page">
              <wp14:pctHeight>0</wp14:pctHeight>
            </wp14:sizeRelV>
          </wp:anchor>
        </w:drawing>
      </w:r>
      <w:bookmarkEnd w:id="0"/>
      <w:r w:rsidR="00501C52">
        <w:rPr>
          <w:rFonts w:ascii="游明朝" w:eastAsia="游明朝" w:hAnsi="游明朝" w:hint="eastAsia"/>
          <w:sz w:val="22"/>
        </w:rPr>
        <w:t>子どもたちは，</w:t>
      </w:r>
      <w:r w:rsidR="0068786F">
        <w:rPr>
          <w:rFonts w:ascii="游明朝" w:eastAsia="游明朝" w:hAnsi="游明朝" w:hint="eastAsia"/>
          <w:sz w:val="22"/>
        </w:rPr>
        <w:t>運動会のテーマ「運動会　輝く一位へ　走り出せ！」</w:t>
      </w:r>
      <w:r w:rsidR="00501C52">
        <w:rPr>
          <w:rFonts w:ascii="游明朝" w:eastAsia="游明朝" w:hAnsi="游明朝" w:hint="eastAsia"/>
          <w:sz w:val="22"/>
        </w:rPr>
        <w:t>のもと，一生懸命練習に取り組んできました</w:t>
      </w:r>
      <w:r w:rsidR="00C11AFD">
        <w:rPr>
          <w:rFonts w:ascii="游明朝" w:eastAsia="游明朝" w:hAnsi="游明朝" w:hint="eastAsia"/>
          <w:sz w:val="22"/>
        </w:rPr>
        <w:t>ので，</w:t>
      </w:r>
      <w:r w:rsidR="00501C52">
        <w:rPr>
          <w:rFonts w:ascii="游明朝" w:eastAsia="游明朝" w:hAnsi="游明朝" w:hint="eastAsia"/>
          <w:sz w:val="22"/>
        </w:rPr>
        <w:t>ここで，</w:t>
      </w:r>
      <w:r w:rsidR="00C11AFD">
        <w:rPr>
          <w:rFonts w:ascii="游明朝" w:eastAsia="游明朝" w:hAnsi="游明朝" w:hint="eastAsia"/>
          <w:sz w:val="22"/>
        </w:rPr>
        <w:t>ほんの少し</w:t>
      </w:r>
      <w:r w:rsidR="00501C52">
        <w:rPr>
          <w:rFonts w:ascii="游明朝" w:eastAsia="游明朝" w:hAnsi="游明朝" w:hint="eastAsia"/>
          <w:sz w:val="22"/>
        </w:rPr>
        <w:t>練習の様子を紹介させていただきます。</w:t>
      </w:r>
    </w:p>
    <w:p w:rsidR="007F6FFB" w:rsidRDefault="002F3148" w:rsidP="002F3148">
      <w:pPr>
        <w:spacing w:line="0" w:lineRule="atLeast"/>
        <w:ind w:firstLineChars="100" w:firstLine="220"/>
        <w:rPr>
          <w:sz w:val="22"/>
        </w:rPr>
      </w:pPr>
      <w:r w:rsidRPr="006B4085">
        <w:rPr>
          <w:rFonts w:ascii="游明朝" w:eastAsia="游明朝" w:hAnsi="游明朝"/>
          <w:noProof/>
          <w:sz w:val="22"/>
        </w:rPr>
        <w:drawing>
          <wp:anchor distT="0" distB="0" distL="114300" distR="114300" simplePos="0" relativeHeight="251782144" behindDoc="0" locked="0" layoutInCell="1" allowOverlap="1">
            <wp:simplePos x="0" y="0"/>
            <wp:positionH relativeFrom="column">
              <wp:posOffset>2523520</wp:posOffset>
            </wp:positionH>
            <wp:positionV relativeFrom="paragraph">
              <wp:posOffset>122673</wp:posOffset>
            </wp:positionV>
            <wp:extent cx="1838960" cy="1378585"/>
            <wp:effectExtent l="0" t="0" r="8890" b="0"/>
            <wp:wrapThrough wrapText="bothSides">
              <wp:wrapPolygon edited="0">
                <wp:start x="0" y="0"/>
                <wp:lineTo x="0" y="21192"/>
                <wp:lineTo x="21481" y="21192"/>
                <wp:lineTo x="21481" y="0"/>
                <wp:lineTo x="0" y="0"/>
              </wp:wrapPolygon>
            </wp:wrapThrough>
            <wp:docPr id="25" name="図 25" descr="\\10.168.72.2\教頭\4年タイフー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68.72.2\教頭\4年タイフーン.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183896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085">
        <w:rPr>
          <w:rFonts w:ascii="游明朝" w:eastAsia="游明朝" w:hAnsi="游明朝"/>
          <w:noProof/>
          <w:sz w:val="22"/>
        </w:rPr>
        <w:drawing>
          <wp:anchor distT="0" distB="0" distL="114300" distR="114300" simplePos="0" relativeHeight="251781120" behindDoc="0" locked="0" layoutInCell="1" allowOverlap="1">
            <wp:simplePos x="0" y="0"/>
            <wp:positionH relativeFrom="column">
              <wp:posOffset>141605</wp:posOffset>
            </wp:positionH>
            <wp:positionV relativeFrom="paragraph">
              <wp:posOffset>122673</wp:posOffset>
            </wp:positionV>
            <wp:extent cx="2066925" cy="1378585"/>
            <wp:effectExtent l="0" t="0" r="9525" b="0"/>
            <wp:wrapThrough wrapText="bothSides">
              <wp:wrapPolygon edited="0">
                <wp:start x="0" y="0"/>
                <wp:lineTo x="0" y="21192"/>
                <wp:lineTo x="21500" y="21192"/>
                <wp:lineTo x="21500" y="0"/>
                <wp:lineTo x="0" y="0"/>
              </wp:wrapPolygon>
            </wp:wrapThrough>
            <wp:docPr id="19" name="図 19" descr="\\10.168.72.2\教頭\1年徒競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68.72.2\教頭\1年徒競走.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06692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C52">
        <w:rPr>
          <w:rFonts w:hint="eastAsia"/>
        </w:rPr>
        <w:t xml:space="preserve">　</w:t>
      </w:r>
      <w:r w:rsidR="007D5AAA">
        <w:rPr>
          <w:rFonts w:hint="eastAsia"/>
          <w:sz w:val="22"/>
        </w:rPr>
        <w:t>１</w:t>
      </w:r>
      <w:r w:rsidR="00AE1D1D" w:rsidRPr="007D5AAA">
        <w:rPr>
          <w:rFonts w:hint="eastAsia"/>
          <w:sz w:val="22"/>
        </w:rPr>
        <w:t>年生「</w:t>
      </w:r>
      <w:r w:rsidR="007D5AAA">
        <w:rPr>
          <w:rFonts w:hint="eastAsia"/>
          <w:sz w:val="22"/>
        </w:rPr>
        <w:t>５０ｍ</w:t>
      </w:r>
      <w:r w:rsidR="00AE1D1D" w:rsidRPr="007D5AAA">
        <w:rPr>
          <w:rFonts w:hint="eastAsia"/>
          <w:sz w:val="22"/>
        </w:rPr>
        <w:t>徒競走」</w:t>
      </w:r>
      <w:r w:rsidR="007D5AAA">
        <w:rPr>
          <w:rFonts w:hint="eastAsia"/>
          <w:sz w:val="22"/>
        </w:rPr>
        <w:t xml:space="preserve">　</w:t>
      </w:r>
      <w:r w:rsidR="0048586B">
        <w:rPr>
          <w:rFonts w:hint="eastAsia"/>
          <w:sz w:val="22"/>
        </w:rPr>
        <w:t xml:space="preserve">　　　　</w:t>
      </w:r>
      <w:r>
        <w:rPr>
          <w:rFonts w:hint="eastAsia"/>
          <w:sz w:val="22"/>
        </w:rPr>
        <w:t xml:space="preserve">　　</w:t>
      </w:r>
      <w:r w:rsidR="00A12580" w:rsidRPr="007D5AAA">
        <w:rPr>
          <w:rFonts w:hint="eastAsia"/>
          <w:sz w:val="22"/>
        </w:rPr>
        <w:t>４</w:t>
      </w:r>
      <w:r w:rsidR="00AE1D1D" w:rsidRPr="007D5AAA">
        <w:rPr>
          <w:rFonts w:hint="eastAsia"/>
          <w:sz w:val="22"/>
        </w:rPr>
        <w:t>年生「</w:t>
      </w:r>
      <w:r w:rsidR="00A12580" w:rsidRPr="007D5AAA">
        <w:rPr>
          <w:rFonts w:hint="eastAsia"/>
          <w:sz w:val="22"/>
        </w:rPr>
        <w:t>台風の目</w:t>
      </w:r>
      <w:r w:rsidR="00AE1D1D" w:rsidRPr="007D5AAA">
        <w:rPr>
          <w:rFonts w:hint="eastAsia"/>
          <w:sz w:val="22"/>
        </w:rPr>
        <w:t>」</w:t>
      </w:r>
      <w:r w:rsidR="007D5AAA">
        <w:rPr>
          <w:rFonts w:hint="eastAsia"/>
          <w:sz w:val="22"/>
        </w:rPr>
        <w:t xml:space="preserve">　</w:t>
      </w:r>
      <w:r w:rsidR="0048586B">
        <w:rPr>
          <w:rFonts w:hint="eastAsia"/>
          <w:sz w:val="22"/>
        </w:rPr>
        <w:t xml:space="preserve">　　　</w:t>
      </w:r>
      <w:r>
        <w:rPr>
          <w:rFonts w:hint="eastAsia"/>
          <w:sz w:val="22"/>
        </w:rPr>
        <w:t xml:space="preserve">　</w:t>
      </w:r>
      <w:r w:rsidR="0048586B">
        <w:rPr>
          <w:rFonts w:hint="eastAsia"/>
          <w:sz w:val="22"/>
        </w:rPr>
        <w:t xml:space="preserve">　</w:t>
      </w:r>
      <w:r w:rsidR="007D5AAA" w:rsidRPr="007D5AAA">
        <w:rPr>
          <w:rFonts w:hint="eastAsia"/>
          <w:sz w:val="22"/>
        </w:rPr>
        <w:t>５年生「伝統と未来」</w:t>
      </w:r>
    </w:p>
    <w:p w:rsidR="003A43A0" w:rsidRDefault="003A43A0" w:rsidP="002F3148">
      <w:pPr>
        <w:spacing w:line="0" w:lineRule="atLeast"/>
        <w:ind w:firstLineChars="100" w:firstLine="220"/>
        <w:rPr>
          <w:sz w:val="22"/>
        </w:rPr>
      </w:pPr>
    </w:p>
    <w:p w:rsidR="00C11AFD" w:rsidRPr="005E7440" w:rsidRDefault="00264738" w:rsidP="00C11AFD">
      <w:pPr>
        <w:snapToGrid w:val="0"/>
        <w:rPr>
          <w:rFonts w:ascii="游ゴシック Medium" w:eastAsia="游ゴシック Medium" w:hAnsi="游ゴシック Medium"/>
          <w:color w:val="00B050"/>
          <w:sz w:val="44"/>
        </w:rPr>
      </w:pPr>
      <w:r>
        <w:rPr>
          <w:noProof/>
        </w:rPr>
        <w:drawing>
          <wp:anchor distT="0" distB="0" distL="114300" distR="114300" simplePos="0" relativeHeight="251780096" behindDoc="0" locked="0" layoutInCell="1" allowOverlap="1">
            <wp:simplePos x="0" y="0"/>
            <wp:positionH relativeFrom="column">
              <wp:posOffset>4607560</wp:posOffset>
            </wp:positionH>
            <wp:positionV relativeFrom="paragraph">
              <wp:posOffset>64061</wp:posOffset>
            </wp:positionV>
            <wp:extent cx="1877060" cy="1403985"/>
            <wp:effectExtent l="0" t="0" r="8890" b="5715"/>
            <wp:wrapThrough wrapText="bothSides">
              <wp:wrapPolygon edited="0">
                <wp:start x="0" y="0"/>
                <wp:lineTo x="0" y="21395"/>
                <wp:lineTo x="21483" y="21395"/>
                <wp:lineTo x="21483"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1877060" cy="1403985"/>
                    </a:xfrm>
                    <a:prstGeom prst="rect">
                      <a:avLst/>
                    </a:prstGeom>
                  </pic:spPr>
                </pic:pic>
              </a:graphicData>
            </a:graphic>
            <wp14:sizeRelH relativeFrom="page">
              <wp14:pctWidth>0</wp14:pctWidth>
            </wp14:sizeRelH>
            <wp14:sizeRelV relativeFrom="page">
              <wp14:pctHeight>0</wp14:pctHeight>
            </wp14:sizeRelV>
          </wp:anchor>
        </w:drawing>
      </w:r>
      <w:r w:rsidR="00C11AFD">
        <w:rPr>
          <w:rFonts w:ascii="游ゴシック Medium" w:eastAsia="游ゴシック Medium" w:hAnsi="游ゴシック Medium" w:hint="eastAsia"/>
          <w:b/>
          <w:noProof/>
          <w:color w:val="00B050"/>
          <w:sz w:val="56"/>
        </w:rPr>
        <mc:AlternateContent>
          <mc:Choice Requires="wps">
            <w:drawing>
              <wp:anchor distT="0" distB="0" distL="114300" distR="114300" simplePos="0" relativeHeight="251779072" behindDoc="0" locked="0" layoutInCell="1" allowOverlap="1" wp14:anchorId="1A127C8D" wp14:editId="5240E558">
                <wp:simplePos x="0" y="0"/>
                <wp:positionH relativeFrom="margin">
                  <wp:posOffset>36754</wp:posOffset>
                </wp:positionH>
                <wp:positionV relativeFrom="paragraph">
                  <wp:posOffset>473582</wp:posOffset>
                </wp:positionV>
                <wp:extent cx="1677670" cy="0"/>
                <wp:effectExtent l="38100" t="38100" r="55880" b="57150"/>
                <wp:wrapNone/>
                <wp:docPr id="14" name="直線コネクタ 14"/>
                <wp:cNvGraphicFramePr/>
                <a:graphic xmlns:a="http://schemas.openxmlformats.org/drawingml/2006/main">
                  <a:graphicData uri="http://schemas.microsoft.com/office/word/2010/wordprocessingShape">
                    <wps:wsp>
                      <wps:cNvCnPr/>
                      <wps:spPr>
                        <a:xfrm flipV="1">
                          <a:off x="0" y="0"/>
                          <a:ext cx="1677670" cy="0"/>
                        </a:xfrm>
                        <a:prstGeom prst="line">
                          <a:avLst/>
                        </a:prstGeom>
                        <a:noFill/>
                        <a:ln w="15875" cap="flat" cmpd="sng" algn="ctr">
                          <a:solidFill>
                            <a:srgbClr val="00B050"/>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565CB98" id="直線コネクタ 14" o:spid="_x0000_s1026" style="position:absolute;left:0;text-align:left;flip:y;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pt,37.3pt" to="13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" strokecolor="#00b050" strokeweight="1.25pt">
                <v:stroke startarrow="diamond" endarrow="diamond"/>
                <w10:wrap anchorx="margin"/>
              </v:line>
            </w:pict>
          </mc:Fallback>
        </mc:AlternateContent>
      </w:r>
      <w:r w:rsidR="00AC77CF">
        <w:rPr>
          <w:rFonts w:ascii="游ゴシック Medium" w:eastAsia="游ゴシック Medium" w:hAnsi="游ゴシック Medium" w:hint="eastAsia"/>
          <w:b/>
          <w:color w:val="00B050"/>
          <w:sz w:val="52"/>
        </w:rPr>
        <w:t>農園活動</w:t>
      </w:r>
    </w:p>
    <w:p w:rsidR="00264738" w:rsidRDefault="00AC77CF" w:rsidP="00AC77CF">
      <w:pPr>
        <w:spacing w:line="0" w:lineRule="atLeast"/>
        <w:rPr>
          <w:rFonts w:ascii="游明朝" w:eastAsia="游明朝" w:hAnsi="游明朝"/>
          <w:sz w:val="22"/>
        </w:rPr>
      </w:pPr>
      <w:r>
        <w:rPr>
          <w:rFonts w:asciiTheme="majorEastAsia" w:eastAsiaTheme="majorEastAsia" w:hAnsiTheme="majorEastAsia" w:hint="eastAsia"/>
        </w:rPr>
        <w:t xml:space="preserve">　</w:t>
      </w:r>
      <w:r w:rsidRPr="00AC77CF">
        <w:rPr>
          <w:rFonts w:ascii="游明朝" w:eastAsia="游明朝" w:hAnsi="游明朝" w:hint="eastAsia"/>
          <w:sz w:val="22"/>
        </w:rPr>
        <w:t>昨年度は，新型コロナウィルス感染症のため</w:t>
      </w:r>
      <w:r w:rsidR="003A43A0">
        <w:rPr>
          <w:rFonts w:ascii="游明朝" w:eastAsia="游明朝" w:hAnsi="游明朝" w:hint="eastAsia"/>
          <w:sz w:val="22"/>
        </w:rPr>
        <w:t>４</w:t>
      </w:r>
      <w:r w:rsidRPr="00AC77CF">
        <w:rPr>
          <w:rFonts w:ascii="游明朝" w:eastAsia="游明朝" w:hAnsi="游明朝" w:hint="eastAsia"/>
          <w:sz w:val="22"/>
        </w:rPr>
        <w:t>月</w:t>
      </w:r>
      <w:r w:rsidR="003A43A0">
        <w:rPr>
          <w:rFonts w:ascii="游明朝" w:eastAsia="游明朝" w:hAnsi="游明朝" w:hint="eastAsia"/>
          <w:sz w:val="22"/>
        </w:rPr>
        <w:t>２０</w:t>
      </w:r>
      <w:r w:rsidRPr="00AC77CF">
        <w:rPr>
          <w:rFonts w:ascii="游明朝" w:eastAsia="游明朝" w:hAnsi="游明朝" w:hint="eastAsia"/>
          <w:sz w:val="22"/>
        </w:rPr>
        <w:t>日～</w:t>
      </w:r>
      <w:r w:rsidR="003A43A0">
        <w:rPr>
          <w:rFonts w:ascii="游明朝" w:eastAsia="游明朝" w:hAnsi="游明朝" w:hint="eastAsia"/>
          <w:sz w:val="22"/>
        </w:rPr>
        <w:t>５</w:t>
      </w:r>
      <w:r w:rsidRPr="00AC77CF">
        <w:rPr>
          <w:rFonts w:ascii="游明朝" w:eastAsia="游明朝" w:hAnsi="游明朝" w:hint="eastAsia"/>
          <w:sz w:val="22"/>
        </w:rPr>
        <w:t>月</w:t>
      </w:r>
      <w:r w:rsidR="003A43A0">
        <w:rPr>
          <w:rFonts w:ascii="游明朝" w:eastAsia="游明朝" w:hAnsi="游明朝" w:hint="eastAsia"/>
          <w:sz w:val="22"/>
        </w:rPr>
        <w:t>３１</w:t>
      </w:r>
      <w:r w:rsidRPr="00AC77CF">
        <w:rPr>
          <w:rFonts w:ascii="游明朝" w:eastAsia="游明朝" w:hAnsi="游明朝" w:hint="eastAsia"/>
          <w:sz w:val="22"/>
        </w:rPr>
        <w:t>日まで</w:t>
      </w:r>
      <w:r>
        <w:rPr>
          <w:rFonts w:ascii="游明朝" w:eastAsia="游明朝" w:hAnsi="游明朝" w:hint="eastAsia"/>
          <w:sz w:val="22"/>
        </w:rPr>
        <w:t>学校が</w:t>
      </w:r>
      <w:r w:rsidRPr="00AC77CF">
        <w:rPr>
          <w:rFonts w:ascii="游明朝" w:eastAsia="游明朝" w:hAnsi="游明朝" w:hint="eastAsia"/>
          <w:sz w:val="22"/>
        </w:rPr>
        <w:t>臨時休業となったため，</w:t>
      </w:r>
      <w:r>
        <w:rPr>
          <w:rFonts w:ascii="游明朝" w:eastAsia="游明朝" w:hAnsi="游明朝" w:hint="eastAsia"/>
          <w:sz w:val="22"/>
        </w:rPr>
        <w:t>学校</w:t>
      </w:r>
      <w:r w:rsidRPr="00AC77CF">
        <w:rPr>
          <w:rFonts w:ascii="游明朝" w:eastAsia="游明朝" w:hAnsi="游明朝" w:hint="eastAsia"/>
          <w:sz w:val="22"/>
        </w:rPr>
        <w:t>農園</w:t>
      </w:r>
      <w:r>
        <w:rPr>
          <w:rFonts w:ascii="游明朝" w:eastAsia="游明朝" w:hAnsi="游明朝" w:hint="eastAsia"/>
          <w:sz w:val="22"/>
        </w:rPr>
        <w:t>の種植えは教職員</w:t>
      </w:r>
      <w:r w:rsidR="00054A1C">
        <w:rPr>
          <w:rFonts w:ascii="游明朝" w:eastAsia="游明朝" w:hAnsi="游明朝" w:hint="eastAsia"/>
          <w:sz w:val="22"/>
        </w:rPr>
        <w:t>が</w:t>
      </w:r>
      <w:r>
        <w:rPr>
          <w:rFonts w:ascii="游明朝" w:eastAsia="游明朝" w:hAnsi="游明朝" w:hint="eastAsia"/>
          <w:sz w:val="22"/>
        </w:rPr>
        <w:t>行</w:t>
      </w:r>
      <w:r w:rsidR="007D5AAA">
        <w:rPr>
          <w:rFonts w:ascii="游明朝" w:eastAsia="游明朝" w:hAnsi="游明朝" w:hint="eastAsia"/>
          <w:sz w:val="22"/>
        </w:rPr>
        <w:t>う</w:t>
      </w:r>
      <w:r w:rsidR="00054A1C">
        <w:rPr>
          <w:rFonts w:ascii="游明朝" w:eastAsia="游明朝" w:hAnsi="游明朝" w:hint="eastAsia"/>
          <w:sz w:val="22"/>
        </w:rPr>
        <w:t>ことも</w:t>
      </w:r>
      <w:r w:rsidR="007D5AAA">
        <w:rPr>
          <w:rFonts w:ascii="游明朝" w:eastAsia="游明朝" w:hAnsi="游明朝" w:hint="eastAsia"/>
          <w:sz w:val="22"/>
        </w:rPr>
        <w:t>あり</w:t>
      </w:r>
      <w:r>
        <w:rPr>
          <w:rFonts w:ascii="游明朝" w:eastAsia="游明朝" w:hAnsi="游明朝" w:hint="eastAsia"/>
          <w:sz w:val="22"/>
        </w:rPr>
        <w:t>ましたが，今年は感染症対策に留意して</w:t>
      </w:r>
      <w:r w:rsidR="00054A1C">
        <w:rPr>
          <w:rFonts w:ascii="游明朝" w:eastAsia="游明朝" w:hAnsi="游明朝" w:hint="eastAsia"/>
          <w:sz w:val="22"/>
        </w:rPr>
        <w:t>，</w:t>
      </w:r>
      <w:r>
        <w:rPr>
          <w:rFonts w:ascii="游明朝" w:eastAsia="游明朝" w:hAnsi="游明朝" w:hint="eastAsia"/>
          <w:sz w:val="22"/>
        </w:rPr>
        <w:t>子どもたちの活動として行っています。</w:t>
      </w:r>
      <w:r w:rsidR="006B4085">
        <w:rPr>
          <w:rFonts w:ascii="游明朝" w:eastAsia="游明朝" w:hAnsi="游明朝" w:hint="eastAsia"/>
          <w:sz w:val="22"/>
        </w:rPr>
        <w:t>秋の収穫が楽しみです。</w:t>
      </w:r>
      <w:r w:rsidR="00054A1C">
        <w:rPr>
          <w:rFonts w:ascii="游明朝" w:eastAsia="游明朝" w:hAnsi="游明朝" w:hint="eastAsia"/>
          <w:sz w:val="22"/>
        </w:rPr>
        <w:t xml:space="preserve">　　　　　　　　　　　　</w:t>
      </w:r>
    </w:p>
    <w:p w:rsidR="00054A1C" w:rsidRDefault="00054A1C" w:rsidP="00264738">
      <w:pPr>
        <w:spacing w:line="0" w:lineRule="atLeast"/>
        <w:ind w:firstLineChars="3600" w:firstLine="7920"/>
        <w:rPr>
          <w:rFonts w:ascii="游明朝" w:eastAsia="游明朝" w:hAnsi="游明朝"/>
          <w:sz w:val="22"/>
        </w:rPr>
      </w:pPr>
      <w:r>
        <w:rPr>
          <w:rFonts w:ascii="游明朝" w:eastAsia="游明朝" w:hAnsi="游明朝" w:hint="eastAsia"/>
          <w:sz w:val="22"/>
        </w:rPr>
        <w:t>３年生の様子</w:t>
      </w:r>
    </w:p>
    <w:p w:rsidR="005E7440" w:rsidRPr="005E7440" w:rsidRDefault="003A43A0" w:rsidP="005E7440">
      <w:pPr>
        <w:snapToGrid w:val="0"/>
        <w:rPr>
          <w:rFonts w:ascii="游ゴシック Medium" w:eastAsia="游ゴシック Medium" w:hAnsi="游ゴシック Medium"/>
          <w:color w:val="00B050"/>
          <w:sz w:val="44"/>
        </w:rPr>
      </w:pPr>
      <w:r>
        <w:rPr>
          <w:noProof/>
        </w:rPr>
        <w:drawing>
          <wp:anchor distT="0" distB="0" distL="114300" distR="114300" simplePos="0" relativeHeight="251784192" behindDoc="0" locked="0" layoutInCell="1" allowOverlap="1">
            <wp:simplePos x="0" y="0"/>
            <wp:positionH relativeFrom="column">
              <wp:posOffset>4340860</wp:posOffset>
            </wp:positionH>
            <wp:positionV relativeFrom="paragraph">
              <wp:posOffset>361492</wp:posOffset>
            </wp:positionV>
            <wp:extent cx="2223135" cy="2931795"/>
            <wp:effectExtent l="19050" t="19050" r="24765" b="20955"/>
            <wp:wrapThrough wrapText="bothSides">
              <wp:wrapPolygon edited="0">
                <wp:start x="-185" y="-140"/>
                <wp:lineTo x="-185" y="21614"/>
                <wp:lineTo x="21656" y="21614"/>
                <wp:lineTo x="21656" y="-140"/>
                <wp:lineTo x="-185" y="-14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135" cy="29317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522D82">
        <w:rPr>
          <w:rFonts w:ascii="游ゴシック Medium" w:eastAsia="游ゴシック Medium" w:hAnsi="游ゴシック Medium" w:hint="eastAsia"/>
          <w:b/>
          <w:noProof/>
          <w:color w:val="00B050"/>
          <w:sz w:val="56"/>
        </w:rPr>
        <mc:AlternateContent>
          <mc:Choice Requires="wps">
            <w:drawing>
              <wp:anchor distT="0" distB="0" distL="114300" distR="114300" simplePos="0" relativeHeight="251731968" behindDoc="0" locked="0" layoutInCell="1" allowOverlap="1" wp14:anchorId="638C08A6" wp14:editId="0E34AFA2">
                <wp:simplePos x="0" y="0"/>
                <wp:positionH relativeFrom="margin">
                  <wp:posOffset>178</wp:posOffset>
                </wp:positionH>
                <wp:positionV relativeFrom="paragraph">
                  <wp:posOffset>503301</wp:posOffset>
                </wp:positionV>
                <wp:extent cx="3284525" cy="0"/>
                <wp:effectExtent l="38100" t="38100" r="49530" b="57150"/>
                <wp:wrapNone/>
                <wp:docPr id="15" name="直線コネクタ 15"/>
                <wp:cNvGraphicFramePr/>
                <a:graphic xmlns:a="http://schemas.openxmlformats.org/drawingml/2006/main">
                  <a:graphicData uri="http://schemas.microsoft.com/office/word/2010/wordprocessingShape">
                    <wps:wsp>
                      <wps:cNvCnPr/>
                      <wps:spPr>
                        <a:xfrm>
                          <a:off x="0" y="0"/>
                          <a:ext cx="3284525" cy="0"/>
                        </a:xfrm>
                        <a:prstGeom prst="line">
                          <a:avLst/>
                        </a:prstGeom>
                        <a:ln w="15875">
                          <a:solidFill>
                            <a:srgbClr val="00B050"/>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2208B60" id="直線コネクタ 15"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9.65pt" to="258.6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" strokecolor="#00b050" strokeweight="1.25pt">
                <v:stroke startarrow="diamond" endarrow="diamond"/>
                <w10:wrap anchorx="margin"/>
              </v:line>
            </w:pict>
          </mc:Fallback>
        </mc:AlternateContent>
      </w:r>
      <w:r w:rsidR="00AA60B2">
        <w:rPr>
          <w:rFonts w:ascii="游ゴシック Medium" w:eastAsia="游ゴシック Medium" w:hAnsi="游ゴシック Medium" w:hint="eastAsia"/>
          <w:b/>
          <w:color w:val="00B050"/>
          <w:sz w:val="52"/>
        </w:rPr>
        <w:t>児童総会（</w:t>
      </w:r>
      <w:r w:rsidR="00F26083">
        <w:rPr>
          <w:rFonts w:ascii="游ゴシック Medium" w:eastAsia="游ゴシック Medium" w:hAnsi="游ゴシック Medium" w:hint="eastAsia"/>
          <w:b/>
          <w:color w:val="00B050"/>
          <w:sz w:val="52"/>
        </w:rPr>
        <w:t>ＴＶ</w:t>
      </w:r>
      <w:r w:rsidR="00AA60B2">
        <w:rPr>
          <w:rFonts w:ascii="游ゴシック Medium" w:eastAsia="游ゴシック Medium" w:hAnsi="游ゴシック Medium" w:hint="eastAsia"/>
          <w:b/>
          <w:color w:val="00B050"/>
          <w:sz w:val="52"/>
        </w:rPr>
        <w:t>放送）</w:t>
      </w:r>
    </w:p>
    <w:p w:rsidR="00723A32" w:rsidRDefault="003A43A0" w:rsidP="00103846">
      <w:pPr>
        <w:spacing w:line="400" w:lineRule="exact"/>
        <w:rPr>
          <w:rFonts w:ascii="游明朝" w:eastAsia="游明朝" w:hAnsi="游明朝"/>
          <w:sz w:val="22"/>
        </w:rPr>
      </w:pPr>
      <w:r>
        <w:rPr>
          <w:noProof/>
        </w:rPr>
        <w:drawing>
          <wp:anchor distT="0" distB="0" distL="114300" distR="114300" simplePos="0" relativeHeight="251772928" behindDoc="0" locked="0" layoutInCell="1" allowOverlap="1">
            <wp:simplePos x="0" y="0"/>
            <wp:positionH relativeFrom="column">
              <wp:posOffset>2209800</wp:posOffset>
            </wp:positionH>
            <wp:positionV relativeFrom="paragraph">
              <wp:posOffset>1343719</wp:posOffset>
            </wp:positionV>
            <wp:extent cx="1672590" cy="1455420"/>
            <wp:effectExtent l="0" t="0" r="3810" b="0"/>
            <wp:wrapThrough wrapText="bothSides">
              <wp:wrapPolygon edited="0">
                <wp:start x="0" y="0"/>
                <wp:lineTo x="0" y="21204"/>
                <wp:lineTo x="21403" y="21204"/>
                <wp:lineTo x="21403"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1672590" cy="1455420"/>
                    </a:xfrm>
                    <a:prstGeom prst="rect">
                      <a:avLst/>
                    </a:prstGeom>
                  </pic:spPr>
                </pic:pic>
              </a:graphicData>
            </a:graphic>
            <wp14:sizeRelH relativeFrom="page">
              <wp14:pctWidth>0</wp14:pctWidth>
            </wp14:sizeRelH>
            <wp14:sizeRelV relativeFrom="page">
              <wp14:pctHeight>0</wp14:pctHeight>
            </wp14:sizeRelV>
          </wp:anchor>
        </w:drawing>
      </w:r>
      <w:r w:rsidR="005E7440">
        <w:rPr>
          <w:rFonts w:ascii="游明朝" w:eastAsia="游明朝" w:hAnsi="游明朝" w:hint="eastAsia"/>
        </w:rPr>
        <w:t xml:space="preserve">　</w:t>
      </w:r>
      <w:r w:rsidR="00AA60B2">
        <w:rPr>
          <w:rFonts w:ascii="游明朝" w:eastAsia="游明朝" w:hAnsi="游明朝" w:hint="eastAsia"/>
          <w:sz w:val="22"/>
        </w:rPr>
        <w:t>５</w:t>
      </w:r>
      <w:r w:rsidR="006653C8" w:rsidRPr="00AF0B8B">
        <w:rPr>
          <w:rFonts w:ascii="游明朝" w:eastAsia="游明朝" w:hAnsi="游明朝" w:hint="eastAsia"/>
          <w:sz w:val="22"/>
        </w:rPr>
        <w:t>月</w:t>
      </w:r>
      <w:r w:rsidR="00AA60B2">
        <w:rPr>
          <w:rFonts w:ascii="游明朝" w:eastAsia="游明朝" w:hAnsi="游明朝" w:hint="eastAsia"/>
          <w:sz w:val="22"/>
        </w:rPr>
        <w:t>１３日（</w:t>
      </w:r>
      <w:r w:rsidR="00796DB2">
        <w:rPr>
          <w:rFonts w:ascii="游明朝" w:eastAsia="游明朝" w:hAnsi="游明朝" w:hint="eastAsia"/>
          <w:sz w:val="22"/>
        </w:rPr>
        <w:t>木</w:t>
      </w:r>
      <w:r w:rsidR="00CB4CB4" w:rsidRPr="00AF0B8B">
        <w:rPr>
          <w:rFonts w:ascii="游明朝" w:eastAsia="游明朝" w:hAnsi="游明朝" w:hint="eastAsia"/>
          <w:sz w:val="22"/>
        </w:rPr>
        <w:t>），</w:t>
      </w:r>
      <w:r w:rsidR="00796DB2">
        <w:rPr>
          <w:rFonts w:ascii="游明朝" w:eastAsia="游明朝" w:hAnsi="游明朝" w:hint="eastAsia"/>
          <w:sz w:val="22"/>
        </w:rPr>
        <w:t>令和３年度の</w:t>
      </w:r>
      <w:r w:rsidR="00AF0B8B" w:rsidRPr="00AF0B8B">
        <w:rPr>
          <w:rFonts w:ascii="游明朝" w:eastAsia="游明朝" w:hAnsi="游明朝" w:hint="eastAsia"/>
          <w:sz w:val="22"/>
        </w:rPr>
        <w:t>「</w:t>
      </w:r>
      <w:r w:rsidR="00AA60B2">
        <w:rPr>
          <w:rFonts w:ascii="游明朝" w:eastAsia="游明朝" w:hAnsi="游明朝" w:hint="eastAsia"/>
          <w:sz w:val="22"/>
        </w:rPr>
        <w:t>児童総会</w:t>
      </w:r>
      <w:r w:rsidR="00AF0B8B" w:rsidRPr="00AF0B8B">
        <w:rPr>
          <w:rFonts w:ascii="游明朝" w:eastAsia="游明朝" w:hAnsi="游明朝" w:hint="eastAsia"/>
          <w:sz w:val="22"/>
        </w:rPr>
        <w:t>」</w:t>
      </w:r>
      <w:r w:rsidR="00D55D09" w:rsidRPr="00AF0B8B">
        <w:rPr>
          <w:rFonts w:ascii="游明朝" w:eastAsia="游明朝" w:hAnsi="游明朝" w:hint="eastAsia"/>
          <w:sz w:val="22"/>
        </w:rPr>
        <w:t>を</w:t>
      </w:r>
      <w:r w:rsidR="00796DB2">
        <w:rPr>
          <w:rFonts w:ascii="游明朝" w:eastAsia="游明朝" w:hAnsi="游明朝" w:hint="eastAsia"/>
          <w:sz w:val="22"/>
        </w:rPr>
        <w:t>校内放送で</w:t>
      </w:r>
      <w:r w:rsidR="00D55D09" w:rsidRPr="00AF0B8B">
        <w:rPr>
          <w:rFonts w:ascii="游明朝" w:eastAsia="游明朝" w:hAnsi="游明朝" w:hint="eastAsia"/>
          <w:sz w:val="22"/>
        </w:rPr>
        <w:t>行いました。</w:t>
      </w:r>
      <w:r w:rsidR="00796DB2">
        <w:rPr>
          <w:rFonts w:ascii="游明朝" w:eastAsia="游明朝" w:hAnsi="游明朝" w:hint="eastAsia"/>
          <w:sz w:val="22"/>
        </w:rPr>
        <w:t>今回も異学年の交流や密集を避けるため，体育館に集まることはせず，校内放送</w:t>
      </w:r>
      <w:r w:rsidR="00723A32">
        <w:rPr>
          <w:rFonts w:ascii="游明朝" w:eastAsia="游明朝" w:hAnsi="游明朝" w:hint="eastAsia"/>
          <w:sz w:val="22"/>
        </w:rPr>
        <w:t>で児童会長の挨拶や議案書の説明をして</w:t>
      </w:r>
      <w:r w:rsidR="00054A1C">
        <w:rPr>
          <w:rFonts w:ascii="游明朝" w:eastAsia="游明朝" w:hAnsi="游明朝" w:hint="eastAsia"/>
          <w:sz w:val="22"/>
        </w:rPr>
        <w:t>から</w:t>
      </w:r>
      <w:r w:rsidR="00723A32">
        <w:rPr>
          <w:rFonts w:ascii="游明朝" w:eastAsia="游明朝" w:hAnsi="游明朝" w:hint="eastAsia"/>
          <w:sz w:val="22"/>
        </w:rPr>
        <w:t>各学級で議案書の検討をして，各学級で出された質問や意見を取りまとめて，各委員会の活動に生かして行くことにしました。</w:t>
      </w:r>
    </w:p>
    <w:p w:rsidR="00164FE6" w:rsidRDefault="003A43A0" w:rsidP="00054A1C">
      <w:pPr>
        <w:spacing w:line="400" w:lineRule="exact"/>
        <w:ind w:firstLineChars="100" w:firstLine="240"/>
        <w:rPr>
          <w:rFonts w:ascii="游明朝" w:eastAsia="游明朝" w:hAnsi="游明朝"/>
        </w:rPr>
      </w:pPr>
      <w:r>
        <w:rPr>
          <w:noProof/>
        </w:rPr>
        <w:drawing>
          <wp:anchor distT="0" distB="0" distL="114300" distR="114300" simplePos="0" relativeHeight="251771904" behindDoc="0" locked="0" layoutInCell="1" allowOverlap="1">
            <wp:simplePos x="0" y="0"/>
            <wp:positionH relativeFrom="column">
              <wp:posOffset>40640</wp:posOffset>
            </wp:positionH>
            <wp:positionV relativeFrom="paragraph">
              <wp:posOffset>73084</wp:posOffset>
            </wp:positionV>
            <wp:extent cx="1926590" cy="1455420"/>
            <wp:effectExtent l="0" t="0" r="0" b="0"/>
            <wp:wrapThrough wrapText="bothSides">
              <wp:wrapPolygon edited="0">
                <wp:start x="0" y="0"/>
                <wp:lineTo x="0" y="21204"/>
                <wp:lineTo x="21358" y="21204"/>
                <wp:lineTo x="21358"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1926590" cy="1455420"/>
                    </a:xfrm>
                    <a:prstGeom prst="rect">
                      <a:avLst/>
                    </a:prstGeom>
                  </pic:spPr>
                </pic:pic>
              </a:graphicData>
            </a:graphic>
            <wp14:sizeRelH relativeFrom="page">
              <wp14:pctWidth>0</wp14:pctWidth>
            </wp14:sizeRelH>
            <wp14:sizeRelV relativeFrom="page">
              <wp14:pctHeight>0</wp14:pctHeight>
            </wp14:sizeRelV>
          </wp:anchor>
        </w:drawing>
      </w:r>
      <w:r w:rsidR="00054A1C" w:rsidRPr="002F3148">
        <w:rPr>
          <w:rFonts w:ascii="游明朝" w:eastAsia="游明朝" w:hAnsi="游明朝" w:hint="eastAsia"/>
          <w:sz w:val="22"/>
        </w:rPr>
        <w:t xml:space="preserve">児童会長挨拶 片岡醍吾さん　　　</w:t>
      </w:r>
      <w:r w:rsidR="002F3148">
        <w:rPr>
          <w:rFonts w:ascii="游明朝" w:eastAsia="游明朝" w:hAnsi="游明朝" w:hint="eastAsia"/>
          <w:sz w:val="22"/>
        </w:rPr>
        <w:t xml:space="preserve">　　</w:t>
      </w:r>
      <w:r w:rsidR="00054A1C" w:rsidRPr="002F3148">
        <w:rPr>
          <w:rFonts w:ascii="游明朝" w:eastAsia="游明朝" w:hAnsi="游明朝" w:hint="eastAsia"/>
          <w:sz w:val="22"/>
        </w:rPr>
        <w:t>撮影の様子</w:t>
      </w:r>
      <w:r w:rsidR="00054A1C">
        <w:rPr>
          <w:rFonts w:ascii="游明朝" w:eastAsia="游明朝" w:hAnsi="游明朝" w:hint="eastAsia"/>
        </w:rPr>
        <w:t xml:space="preserve">　　　</w:t>
      </w:r>
      <w:r>
        <w:rPr>
          <w:rFonts w:ascii="游明朝" w:eastAsia="游明朝" w:hAnsi="游明朝" w:hint="eastAsia"/>
        </w:rPr>
        <w:t xml:space="preserve">　　　　　　　</w:t>
      </w:r>
      <w:r w:rsidR="00054A1C">
        <w:rPr>
          <w:rFonts w:ascii="游明朝" w:eastAsia="游明朝" w:hAnsi="游明朝" w:hint="eastAsia"/>
        </w:rPr>
        <w:t xml:space="preserve">　</w:t>
      </w:r>
      <w:r w:rsidR="00054A1C" w:rsidRPr="002F3148">
        <w:rPr>
          <w:rFonts w:ascii="游明朝" w:eastAsia="游明朝" w:hAnsi="游明朝" w:hint="eastAsia"/>
          <w:sz w:val="22"/>
        </w:rPr>
        <w:t xml:space="preserve">議案書の表紙　</w:t>
      </w:r>
      <w:r w:rsidR="00054A1C">
        <w:rPr>
          <w:rFonts w:ascii="游明朝" w:eastAsia="游明朝" w:hAnsi="游明朝" w:hint="eastAsia"/>
        </w:rPr>
        <w:t xml:space="preserve">　　　　　　　　</w:t>
      </w:r>
    </w:p>
    <w:p w:rsidR="00164FE6" w:rsidRDefault="00164FE6" w:rsidP="00CB4CB4">
      <w:pPr>
        <w:spacing w:line="400" w:lineRule="exact"/>
        <w:ind w:firstLineChars="100" w:firstLine="240"/>
        <w:rPr>
          <w:rFonts w:ascii="游明朝" w:eastAsia="游明朝" w:hAnsi="游明朝"/>
        </w:rPr>
      </w:pPr>
    </w:p>
    <w:p w:rsidR="00796DB2" w:rsidRPr="00723A32" w:rsidRDefault="00796DB2" w:rsidP="00796DB2">
      <w:pPr>
        <w:spacing w:line="680" w:lineRule="exact"/>
        <w:rPr>
          <w:rFonts w:asciiTheme="majorEastAsia" w:eastAsiaTheme="majorEastAsia" w:hAnsiTheme="majorEastAsia"/>
          <w:color w:val="1F497D" w:themeColor="text2"/>
          <w:sz w:val="44"/>
        </w:rPr>
      </w:pPr>
      <w:r w:rsidRPr="00723A32">
        <w:rPr>
          <w:rFonts w:asciiTheme="majorEastAsia" w:eastAsiaTheme="majorEastAsia" w:hAnsiTheme="majorEastAsia" w:hint="eastAsia"/>
          <w:color w:val="1F497D" w:themeColor="text2"/>
          <w:sz w:val="48"/>
        </w:rPr>
        <w:t>「いじめ防止基本方針」について</w:t>
      </w:r>
    </w:p>
    <w:p w:rsidR="00164FE6" w:rsidRDefault="00796DB2" w:rsidP="00CB4CB4">
      <w:pPr>
        <w:spacing w:line="400" w:lineRule="exact"/>
        <w:ind w:firstLineChars="100" w:firstLine="549"/>
        <w:rPr>
          <w:rFonts w:ascii="游明朝" w:eastAsia="游明朝" w:hAnsi="游明朝"/>
        </w:rPr>
      </w:pPr>
      <w:r>
        <w:rPr>
          <w:rFonts w:ascii="游ゴシック Medium" w:eastAsia="游ゴシック Medium" w:hAnsi="游ゴシック Medium" w:hint="eastAsia"/>
          <w:b/>
          <w:noProof/>
          <w:color w:val="00B050"/>
          <w:sz w:val="56"/>
        </w:rPr>
        <mc:AlternateContent>
          <mc:Choice Requires="wps">
            <w:drawing>
              <wp:anchor distT="0" distB="0" distL="114300" distR="114300" simplePos="0" relativeHeight="251776000" behindDoc="0" locked="0" layoutInCell="1" allowOverlap="1" wp14:anchorId="3900725D" wp14:editId="6130277C">
                <wp:simplePos x="0" y="0"/>
                <wp:positionH relativeFrom="margin">
                  <wp:posOffset>38100</wp:posOffset>
                </wp:positionH>
                <wp:positionV relativeFrom="paragraph">
                  <wp:posOffset>86360</wp:posOffset>
                </wp:positionV>
                <wp:extent cx="4791075" cy="0"/>
                <wp:effectExtent l="38100" t="38100" r="47625" b="57150"/>
                <wp:wrapNone/>
                <wp:docPr id="8" name="直線コネクタ 8"/>
                <wp:cNvGraphicFramePr/>
                <a:graphic xmlns:a="http://schemas.openxmlformats.org/drawingml/2006/main">
                  <a:graphicData uri="http://schemas.microsoft.com/office/word/2010/wordprocessingShape">
                    <wps:wsp>
                      <wps:cNvCnPr/>
                      <wps:spPr>
                        <a:xfrm>
                          <a:off x="0" y="0"/>
                          <a:ext cx="4791075" cy="0"/>
                        </a:xfrm>
                        <a:prstGeom prst="line">
                          <a:avLst/>
                        </a:prstGeom>
                        <a:noFill/>
                        <a:ln w="15875" cap="flat" cmpd="sng" algn="ctr">
                          <a:solidFill>
                            <a:srgbClr val="00B050"/>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B8A9BAF" id="直線コネクタ 8"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6.8pt" to="380.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" strokecolor="#00b050" strokeweight="1.25pt">
                <v:stroke startarrow="diamond" endarrow="diamond"/>
                <w10:wrap anchorx="margin"/>
              </v:line>
            </w:pict>
          </mc:Fallback>
        </mc:AlternateContent>
      </w:r>
    </w:p>
    <w:p w:rsidR="00274CB3" w:rsidRPr="00274CB3" w:rsidRDefault="00274CB3" w:rsidP="00274CB3">
      <w:pPr>
        <w:spacing w:line="400" w:lineRule="exact"/>
        <w:ind w:firstLineChars="100" w:firstLine="240"/>
        <w:rPr>
          <w:rFonts w:ascii="游明朝" w:eastAsia="游明朝" w:hAnsi="游明朝"/>
        </w:rPr>
      </w:pPr>
      <w:r>
        <w:rPr>
          <w:rFonts w:ascii="游明朝" w:eastAsia="游明朝" w:hAnsi="游明朝" w:hint="eastAsia"/>
        </w:rPr>
        <w:t>緑新小学校</w:t>
      </w:r>
      <w:r w:rsidR="00C92296">
        <w:rPr>
          <w:rFonts w:ascii="游明朝" w:eastAsia="游明朝" w:hAnsi="游明朝" w:hint="eastAsia"/>
        </w:rPr>
        <w:t>は</w:t>
      </w:r>
      <w:r>
        <w:rPr>
          <w:rFonts w:ascii="游明朝" w:eastAsia="游明朝" w:hAnsi="游明朝" w:hint="eastAsia"/>
        </w:rPr>
        <w:t>，</w:t>
      </w:r>
      <w:r w:rsidRPr="00274CB3">
        <w:rPr>
          <w:rFonts w:ascii="游明朝" w:eastAsia="游明朝" w:hAnsi="游明朝" w:hint="eastAsia"/>
        </w:rPr>
        <w:t>「いじめは人として決して許されない行為」であ</w:t>
      </w:r>
      <w:r w:rsidR="00C92296">
        <w:rPr>
          <w:rFonts w:ascii="游明朝" w:eastAsia="游明朝" w:hAnsi="游明朝" w:hint="eastAsia"/>
        </w:rPr>
        <w:t>り</w:t>
      </w:r>
      <w:r w:rsidRPr="00274CB3">
        <w:rPr>
          <w:rFonts w:ascii="游明朝" w:eastAsia="游明朝" w:hAnsi="游明朝" w:hint="eastAsia"/>
        </w:rPr>
        <w:t>「いじめはどの学校でも，どの児童にも起こりうる」という危機意識をも</w:t>
      </w:r>
      <w:r>
        <w:rPr>
          <w:rFonts w:ascii="游明朝" w:eastAsia="游明朝" w:hAnsi="游明朝" w:hint="eastAsia"/>
        </w:rPr>
        <w:t>ち，</w:t>
      </w:r>
      <w:r w:rsidRPr="00274CB3">
        <w:rPr>
          <w:rFonts w:ascii="游明朝" w:eastAsia="游明朝" w:hAnsi="游明朝" w:hint="eastAsia"/>
        </w:rPr>
        <w:t>全ての児童がいじめを絶対に許さず，お互いのよさを認め合い，日々の学習や活動に意欲的に取り組むことができるよう，</w:t>
      </w:r>
      <w:r>
        <w:rPr>
          <w:rFonts w:ascii="游明朝" w:eastAsia="游明朝" w:hAnsi="游明朝" w:hint="eastAsia"/>
        </w:rPr>
        <w:t>「いじめのない明るく楽しい学校づくり」に努力して参ります</w:t>
      </w:r>
      <w:r w:rsidRPr="00274CB3">
        <w:rPr>
          <w:rFonts w:ascii="游明朝" w:eastAsia="游明朝" w:hAnsi="游明朝" w:hint="eastAsia"/>
        </w:rPr>
        <w:t>。</w:t>
      </w:r>
    </w:p>
    <w:p w:rsidR="00270A54" w:rsidRDefault="00274CB3" w:rsidP="00931E78">
      <w:pPr>
        <w:spacing w:line="400" w:lineRule="exact"/>
        <w:ind w:firstLineChars="100" w:firstLine="240"/>
        <w:rPr>
          <w:rFonts w:ascii="游明朝" w:eastAsia="游明朝" w:hAnsi="游明朝"/>
        </w:rPr>
      </w:pPr>
      <w:r>
        <w:rPr>
          <w:rFonts w:ascii="游明朝" w:eastAsia="游明朝" w:hAnsi="游明朝" w:hint="eastAsia"/>
        </w:rPr>
        <w:t>具体的には，</w:t>
      </w:r>
      <w:r w:rsidR="00EF2FBC">
        <w:rPr>
          <w:rFonts w:ascii="游明朝" w:eastAsia="游明朝" w:hAnsi="游明朝" w:hint="eastAsia"/>
        </w:rPr>
        <w:t>「未然防止」</w:t>
      </w:r>
      <w:r w:rsidR="00931E78">
        <w:rPr>
          <w:rFonts w:ascii="游明朝" w:eastAsia="游明朝" w:hAnsi="游明朝" w:hint="eastAsia"/>
        </w:rPr>
        <w:t>のためには，</w:t>
      </w:r>
      <w:r w:rsidRPr="00274CB3">
        <w:rPr>
          <w:rFonts w:ascii="游明朝" w:eastAsia="游明朝" w:hAnsi="游明朝" w:hint="eastAsia"/>
        </w:rPr>
        <w:t>①</w:t>
      </w:r>
      <w:r w:rsidRPr="00274CB3">
        <w:rPr>
          <w:rFonts w:ascii="游明朝" w:eastAsia="游明朝" w:hAnsi="游明朝"/>
        </w:rPr>
        <w:t xml:space="preserve"> いじめに関する</w:t>
      </w:r>
      <w:r w:rsidR="00270A54">
        <w:rPr>
          <w:rFonts w:ascii="游明朝" w:eastAsia="游明朝" w:hAnsi="游明朝" w:hint="eastAsia"/>
        </w:rPr>
        <w:t>授業</w:t>
      </w:r>
      <w:r w:rsidRPr="00274CB3">
        <w:rPr>
          <w:rFonts w:ascii="游明朝" w:eastAsia="游明朝" w:hAnsi="游明朝"/>
        </w:rPr>
        <w:t>の実施（学級活動</w:t>
      </w:r>
      <w:r w:rsidR="00270A54">
        <w:rPr>
          <w:rFonts w:ascii="游明朝" w:eastAsia="游明朝" w:hAnsi="游明朝" w:hint="eastAsia"/>
        </w:rPr>
        <w:t>や</w:t>
      </w:r>
      <w:r w:rsidRPr="00274CB3">
        <w:rPr>
          <w:rFonts w:ascii="游明朝" w:eastAsia="游明朝" w:hAnsi="游明朝"/>
        </w:rPr>
        <w:t>道徳</w:t>
      </w:r>
      <w:r w:rsidR="00270A54">
        <w:rPr>
          <w:rFonts w:ascii="游明朝" w:eastAsia="游明朝" w:hAnsi="游明朝" w:hint="eastAsia"/>
        </w:rPr>
        <w:t>），②</w:t>
      </w:r>
      <w:r w:rsidR="00270A54">
        <w:rPr>
          <w:rFonts w:ascii="游明朝" w:eastAsia="游明朝" w:hAnsi="游明朝"/>
        </w:rPr>
        <w:t>いじめ・非行防止強調月間</w:t>
      </w:r>
      <w:r w:rsidR="00270A54">
        <w:rPr>
          <w:rFonts w:ascii="游明朝" w:eastAsia="游明朝" w:hAnsi="游明朝" w:hint="eastAsia"/>
        </w:rPr>
        <w:t>の</w:t>
      </w:r>
      <w:r w:rsidR="00270A54" w:rsidRPr="00274CB3">
        <w:rPr>
          <w:rFonts w:ascii="游明朝" w:eastAsia="游明朝" w:hAnsi="游明朝"/>
        </w:rPr>
        <w:t>設定</w:t>
      </w:r>
      <w:r w:rsidR="00931E78">
        <w:rPr>
          <w:rFonts w:ascii="游明朝" w:eastAsia="游明朝" w:hAnsi="游明朝" w:hint="eastAsia"/>
        </w:rPr>
        <w:t>，</w:t>
      </w:r>
      <w:r w:rsidR="00270A54">
        <w:rPr>
          <w:rFonts w:ascii="游明朝" w:eastAsia="游明朝" w:hAnsi="游明朝" w:hint="eastAsia"/>
        </w:rPr>
        <w:t xml:space="preserve">③ </w:t>
      </w:r>
      <w:r w:rsidR="00270A54" w:rsidRPr="00274CB3">
        <w:rPr>
          <w:rFonts w:ascii="游明朝" w:eastAsia="游明朝" w:hAnsi="游明朝"/>
        </w:rPr>
        <w:t>校内研修</w:t>
      </w:r>
      <w:r w:rsidR="00270A54">
        <w:rPr>
          <w:rFonts w:ascii="游明朝" w:eastAsia="游明朝" w:hAnsi="游明朝" w:hint="eastAsia"/>
        </w:rPr>
        <w:t>の実施，④</w:t>
      </w:r>
      <w:r w:rsidR="00270A54" w:rsidRPr="00274CB3">
        <w:rPr>
          <w:rFonts w:ascii="游明朝" w:eastAsia="游明朝" w:hAnsi="游明朝"/>
        </w:rPr>
        <w:t>ボランティア活動の実施（プラタナスクリーン作戦）</w:t>
      </w:r>
      <w:r w:rsidR="00270A54">
        <w:rPr>
          <w:rFonts w:ascii="游明朝" w:eastAsia="游明朝" w:hAnsi="游明朝" w:hint="eastAsia"/>
        </w:rPr>
        <w:t>など</w:t>
      </w:r>
      <w:r w:rsidR="00931E78">
        <w:rPr>
          <w:rFonts w:ascii="游明朝" w:eastAsia="游明朝" w:hAnsi="游明朝" w:hint="eastAsia"/>
        </w:rPr>
        <w:t>に取り組みます。</w:t>
      </w:r>
      <w:r w:rsidR="003A43A0">
        <w:rPr>
          <w:rFonts w:ascii="游明朝" w:eastAsia="游明朝" w:hAnsi="游明朝" w:hint="eastAsia"/>
        </w:rPr>
        <w:t xml:space="preserve">　</w:t>
      </w:r>
      <w:r w:rsidR="00270A54">
        <w:rPr>
          <w:rFonts w:ascii="游明朝" w:eastAsia="游明朝" w:hAnsi="游明朝" w:hint="eastAsia"/>
        </w:rPr>
        <w:t>なお，</w:t>
      </w:r>
      <w:r w:rsidR="00DC40E0">
        <w:rPr>
          <w:rFonts w:ascii="游明朝" w:eastAsia="游明朝" w:hAnsi="游明朝" w:hint="eastAsia"/>
        </w:rPr>
        <w:t>新型コロナウィルス感染症拡大防止のため</w:t>
      </w:r>
      <w:r w:rsidR="00270A54">
        <w:rPr>
          <w:rFonts w:ascii="游明朝" w:eastAsia="游明朝" w:hAnsi="游明朝" w:hint="eastAsia"/>
        </w:rPr>
        <w:t>，「</w:t>
      </w:r>
      <w:r w:rsidR="00270A54" w:rsidRPr="00274CB3">
        <w:rPr>
          <w:rFonts w:ascii="游明朝" w:eastAsia="游明朝" w:hAnsi="游明朝"/>
        </w:rPr>
        <w:t>いじめ防止標語発表会</w:t>
      </w:r>
      <w:r w:rsidR="00270A54">
        <w:rPr>
          <w:rFonts w:ascii="游明朝" w:eastAsia="游明朝" w:hAnsi="游明朝" w:hint="eastAsia"/>
        </w:rPr>
        <w:t>」（</w:t>
      </w:r>
      <w:r w:rsidR="00270A54" w:rsidRPr="00274CB3">
        <w:rPr>
          <w:rFonts w:ascii="游明朝" w:eastAsia="游明朝" w:hAnsi="游明朝"/>
        </w:rPr>
        <w:t>全校集会</w:t>
      </w:r>
      <w:r w:rsidR="00270A54">
        <w:rPr>
          <w:rFonts w:ascii="游明朝" w:eastAsia="游明朝" w:hAnsi="游明朝" w:hint="eastAsia"/>
        </w:rPr>
        <w:t>）や「</w:t>
      </w:r>
      <w:r w:rsidR="00270A54" w:rsidRPr="00274CB3">
        <w:rPr>
          <w:rFonts w:ascii="游明朝" w:eastAsia="游明朝" w:hAnsi="游明朝"/>
        </w:rPr>
        <w:t>地域行事</w:t>
      </w:r>
      <w:r w:rsidR="00270A54">
        <w:rPr>
          <w:rFonts w:ascii="游明朝" w:eastAsia="游明朝" w:hAnsi="游明朝" w:hint="eastAsia"/>
        </w:rPr>
        <w:t>」</w:t>
      </w:r>
      <w:r w:rsidR="00270A54" w:rsidRPr="00274CB3">
        <w:rPr>
          <w:rFonts w:ascii="游明朝" w:eastAsia="游明朝" w:hAnsi="游明朝"/>
        </w:rPr>
        <w:t>への参加</w:t>
      </w:r>
      <w:r w:rsidR="00270A54">
        <w:rPr>
          <w:rFonts w:ascii="游明朝" w:eastAsia="游明朝" w:hAnsi="游明朝" w:hint="eastAsia"/>
        </w:rPr>
        <w:t>，小中</w:t>
      </w:r>
      <w:r w:rsidR="00270A54" w:rsidRPr="00274CB3">
        <w:rPr>
          <w:rFonts w:ascii="游明朝" w:eastAsia="游明朝" w:hAnsi="游明朝"/>
        </w:rPr>
        <w:t>連携（授業参観）</w:t>
      </w:r>
      <w:r w:rsidR="00270A54">
        <w:rPr>
          <w:rFonts w:ascii="游明朝" w:eastAsia="游明朝" w:hAnsi="游明朝" w:hint="eastAsia"/>
        </w:rPr>
        <w:t>などは開催が困難な状況です。</w:t>
      </w:r>
    </w:p>
    <w:p w:rsidR="00DC40E0" w:rsidRDefault="00A26AB4" w:rsidP="00C92296">
      <w:pPr>
        <w:spacing w:line="400" w:lineRule="exact"/>
        <w:ind w:firstLineChars="100" w:firstLine="240"/>
        <w:rPr>
          <w:rFonts w:ascii="游明朝" w:eastAsia="游明朝" w:hAnsi="游明朝"/>
        </w:rPr>
      </w:pPr>
      <w:r>
        <w:rPr>
          <w:noProof/>
        </w:rPr>
        <w:drawing>
          <wp:anchor distT="0" distB="0" distL="114300" distR="114300" simplePos="0" relativeHeight="251785216" behindDoc="0" locked="0" layoutInCell="1" allowOverlap="1">
            <wp:simplePos x="0" y="0"/>
            <wp:positionH relativeFrom="column">
              <wp:posOffset>5906135</wp:posOffset>
            </wp:positionH>
            <wp:positionV relativeFrom="paragraph">
              <wp:posOffset>327025</wp:posOffset>
            </wp:positionV>
            <wp:extent cx="677545" cy="659130"/>
            <wp:effectExtent l="0" t="0" r="8255" b="7620"/>
            <wp:wrapThrough wrapText="bothSides">
              <wp:wrapPolygon edited="0">
                <wp:start x="0" y="0"/>
                <wp:lineTo x="0" y="21225"/>
                <wp:lineTo x="21256" y="21225"/>
                <wp:lineTo x="21256"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77545" cy="659130"/>
                    </a:xfrm>
                    <a:prstGeom prst="rect">
                      <a:avLst/>
                    </a:prstGeom>
                  </pic:spPr>
                </pic:pic>
              </a:graphicData>
            </a:graphic>
            <wp14:sizeRelH relativeFrom="page">
              <wp14:pctWidth>0</wp14:pctWidth>
            </wp14:sizeRelH>
            <wp14:sizeRelV relativeFrom="page">
              <wp14:pctHeight>0</wp14:pctHeight>
            </wp14:sizeRelV>
          </wp:anchor>
        </w:drawing>
      </w:r>
      <w:r w:rsidR="00931E78">
        <w:rPr>
          <w:rFonts w:ascii="游明朝" w:eastAsia="游明朝" w:hAnsi="游明朝" w:hint="eastAsia"/>
        </w:rPr>
        <w:t>また，「</w:t>
      </w:r>
      <w:r w:rsidR="00931E78" w:rsidRPr="00274CB3">
        <w:rPr>
          <w:rFonts w:ascii="游明朝" w:eastAsia="游明朝" w:hAnsi="游明朝" w:hint="eastAsia"/>
        </w:rPr>
        <w:t>早期発見・早期解消</w:t>
      </w:r>
      <w:r w:rsidR="00931E78">
        <w:rPr>
          <w:rFonts w:ascii="游明朝" w:eastAsia="游明朝" w:hAnsi="游明朝" w:hint="eastAsia"/>
        </w:rPr>
        <w:t>」のためには，①</w:t>
      </w:r>
      <w:r w:rsidR="00274CB3" w:rsidRPr="00274CB3">
        <w:rPr>
          <w:rFonts w:ascii="游明朝" w:eastAsia="游明朝" w:hAnsi="游明朝"/>
        </w:rPr>
        <w:t>教育相談</w:t>
      </w:r>
      <w:r w:rsidR="00931E78">
        <w:rPr>
          <w:rFonts w:ascii="游明朝" w:eastAsia="游明朝" w:hAnsi="游明朝" w:hint="eastAsia"/>
        </w:rPr>
        <w:t>，②</w:t>
      </w:r>
      <w:r w:rsidR="00274CB3" w:rsidRPr="00274CB3">
        <w:rPr>
          <w:rFonts w:ascii="游明朝" w:eastAsia="游明朝" w:hAnsi="游明朝"/>
        </w:rPr>
        <w:t>保護者</w:t>
      </w:r>
      <w:r w:rsidR="00931E78">
        <w:rPr>
          <w:rFonts w:ascii="游明朝" w:eastAsia="游明朝" w:hAnsi="游明朝" w:hint="eastAsia"/>
        </w:rPr>
        <w:t>懇談，③いじめ</w:t>
      </w:r>
      <w:r w:rsidR="00274CB3" w:rsidRPr="00274CB3">
        <w:rPr>
          <w:rFonts w:ascii="游明朝" w:eastAsia="游明朝" w:hAnsi="游明朝"/>
        </w:rPr>
        <w:t>アンケート</w:t>
      </w:r>
      <w:r w:rsidR="00931E78">
        <w:rPr>
          <w:rFonts w:ascii="游明朝" w:eastAsia="游明朝" w:hAnsi="游明朝" w:hint="eastAsia"/>
        </w:rPr>
        <w:t>④</w:t>
      </w:r>
      <w:r w:rsidR="00274CB3" w:rsidRPr="00274CB3">
        <w:rPr>
          <w:rFonts w:ascii="游明朝" w:eastAsia="游明朝" w:hAnsi="游明朝"/>
        </w:rPr>
        <w:t>ネットパトロール</w:t>
      </w:r>
      <w:r w:rsidR="00931E78">
        <w:rPr>
          <w:rFonts w:ascii="游明朝" w:eastAsia="游明朝" w:hAnsi="游明朝" w:hint="eastAsia"/>
        </w:rPr>
        <w:t>，⑤</w:t>
      </w:r>
      <w:r w:rsidR="00274CB3" w:rsidRPr="00274CB3">
        <w:rPr>
          <w:rFonts w:ascii="游明朝" w:eastAsia="游明朝" w:hAnsi="游明朝"/>
        </w:rPr>
        <w:t>いじめ防止対策推進委員会</w:t>
      </w:r>
      <w:r w:rsidR="00931E78">
        <w:rPr>
          <w:rFonts w:ascii="游明朝" w:eastAsia="游明朝" w:hAnsi="游明朝" w:hint="eastAsia"/>
        </w:rPr>
        <w:t>の開催などに取り組みます。</w:t>
      </w:r>
    </w:p>
    <w:p w:rsidR="00C92296" w:rsidRDefault="00C92296" w:rsidP="00C92296">
      <w:pPr>
        <w:spacing w:line="400" w:lineRule="exact"/>
        <w:ind w:firstLineChars="100" w:firstLine="240"/>
        <w:rPr>
          <w:rFonts w:ascii="游明朝" w:eastAsia="游明朝" w:hAnsi="游明朝"/>
        </w:rPr>
      </w:pPr>
      <w:r>
        <w:rPr>
          <w:rFonts w:ascii="游明朝" w:eastAsia="游明朝" w:hAnsi="游明朝" w:hint="eastAsia"/>
        </w:rPr>
        <w:t>なお，緑新小のホームページに</w:t>
      </w:r>
      <w:r w:rsidR="00DC40E0" w:rsidRPr="00DC40E0">
        <w:rPr>
          <w:rFonts w:ascii="游明朝" w:eastAsia="游明朝" w:hAnsi="游明朝" w:hint="eastAsia"/>
        </w:rPr>
        <w:t>「いじめ防止基本方針」</w:t>
      </w:r>
      <w:r w:rsidR="00BF4BAA">
        <w:rPr>
          <w:rFonts w:ascii="游明朝" w:eastAsia="游明朝" w:hAnsi="游明朝" w:hint="eastAsia"/>
        </w:rPr>
        <w:t>や「</w:t>
      </w:r>
      <w:r w:rsidR="007D5AAA">
        <w:rPr>
          <w:rFonts w:ascii="游明朝" w:eastAsia="游明朝" w:hAnsi="游明朝" w:hint="eastAsia"/>
        </w:rPr>
        <w:t>児童版</w:t>
      </w:r>
      <w:r w:rsidR="00BF4BAA">
        <w:rPr>
          <w:rFonts w:ascii="游明朝" w:eastAsia="游明朝" w:hAnsi="游明朝" w:hint="eastAsia"/>
        </w:rPr>
        <w:t>」</w:t>
      </w:r>
      <w:r>
        <w:rPr>
          <w:rFonts w:ascii="游明朝" w:eastAsia="游明朝" w:hAnsi="游明朝" w:hint="eastAsia"/>
        </w:rPr>
        <w:t>を掲載していますので，ご確認ください。</w:t>
      </w:r>
      <w:r w:rsidR="006E70F9">
        <w:rPr>
          <w:rFonts w:ascii="游明朝" w:eastAsia="游明朝" w:hAnsi="游明朝" w:hint="eastAsia"/>
        </w:rPr>
        <w:t>→</w:t>
      </w:r>
    </w:p>
    <w:p w:rsidR="00E20F2B" w:rsidRDefault="00E20F2B" w:rsidP="00C92296">
      <w:pPr>
        <w:spacing w:line="400" w:lineRule="exact"/>
        <w:ind w:firstLineChars="100" w:firstLine="240"/>
        <w:rPr>
          <w:rFonts w:ascii="游明朝" w:eastAsia="游明朝" w:hAnsi="游明朝"/>
        </w:rPr>
      </w:pPr>
      <w:r>
        <w:rPr>
          <w:noProof/>
        </w:rPr>
        <w:drawing>
          <wp:anchor distT="0" distB="0" distL="114300" distR="114300" simplePos="0" relativeHeight="251783168" behindDoc="1" locked="0" layoutInCell="1" allowOverlap="1">
            <wp:simplePos x="0" y="0"/>
            <wp:positionH relativeFrom="column">
              <wp:posOffset>3402256</wp:posOffset>
            </wp:positionH>
            <wp:positionV relativeFrom="paragraph">
              <wp:posOffset>34600</wp:posOffset>
            </wp:positionV>
            <wp:extent cx="3178175" cy="4543410"/>
            <wp:effectExtent l="19050" t="19050" r="22225" b="1016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9260" cy="4544961"/>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simplePos x="0" y="0"/>
            <wp:positionH relativeFrom="column">
              <wp:posOffset>41910</wp:posOffset>
            </wp:positionH>
            <wp:positionV relativeFrom="paragraph">
              <wp:posOffset>30184</wp:posOffset>
            </wp:positionV>
            <wp:extent cx="3178810" cy="4545330"/>
            <wp:effectExtent l="19050" t="19050" r="21590" b="266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8810" cy="454533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054A1C" w:rsidRDefault="00054A1C" w:rsidP="00C92296">
      <w:pPr>
        <w:spacing w:line="400" w:lineRule="exact"/>
        <w:ind w:firstLineChars="100" w:firstLine="240"/>
        <w:rPr>
          <w:rFonts w:ascii="游明朝" w:eastAsia="游明朝" w:hAnsi="游明朝"/>
        </w:rPr>
      </w:pPr>
    </w:p>
    <w:p w:rsidR="0065353D" w:rsidRDefault="0065353D"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Default="00E20F2B" w:rsidP="00C92296">
      <w:pPr>
        <w:spacing w:line="400" w:lineRule="exact"/>
        <w:ind w:firstLineChars="100" w:firstLine="240"/>
        <w:rPr>
          <w:rFonts w:ascii="游明朝" w:eastAsia="游明朝" w:hAnsi="游明朝"/>
        </w:rPr>
      </w:pPr>
    </w:p>
    <w:p w:rsidR="00E20F2B" w:rsidRPr="003A43A0" w:rsidRDefault="00E20F2B" w:rsidP="00E20F2B">
      <w:pPr>
        <w:spacing w:line="400" w:lineRule="exact"/>
        <w:ind w:firstLineChars="800" w:firstLine="1883"/>
        <w:rPr>
          <w:rFonts w:ascii="游明朝" w:eastAsia="游明朝" w:hAnsi="游明朝"/>
          <w:b/>
        </w:rPr>
      </w:pPr>
      <w:r w:rsidRPr="003A43A0">
        <w:rPr>
          <w:rFonts w:ascii="游明朝" w:eastAsia="游明朝" w:hAnsi="游明朝" w:hint="eastAsia"/>
          <w:b/>
        </w:rPr>
        <w:t xml:space="preserve">【いじめ防止基本方針】「児童版」（低学年向け）より　</w:t>
      </w:r>
    </w:p>
    <w:p w:rsidR="00E20F2B" w:rsidRDefault="00E20F2B" w:rsidP="00C92296">
      <w:pPr>
        <w:spacing w:line="400" w:lineRule="exact"/>
        <w:ind w:firstLineChars="100" w:firstLine="240"/>
        <w:rPr>
          <w:rFonts w:ascii="游明朝" w:eastAsia="游明朝" w:hAnsi="游明朝"/>
        </w:rPr>
      </w:pPr>
    </w:p>
    <w:p w:rsidR="00103846" w:rsidRPr="008D4355" w:rsidRDefault="00AA60B2" w:rsidP="00AA60B2">
      <w:pPr>
        <w:spacing w:line="0" w:lineRule="atLeast"/>
        <w:rPr>
          <w:rFonts w:ascii="游ゴシック Medium" w:eastAsia="游ゴシック Medium" w:hAnsi="游ゴシック Medium"/>
          <w:b/>
          <w:sz w:val="44"/>
        </w:rPr>
      </w:pPr>
      <w:r>
        <w:rPr>
          <w:rFonts w:ascii="游ゴシック Medium" w:eastAsia="游ゴシック Medium" w:hAnsi="游ゴシック Medium" w:hint="eastAsia"/>
          <w:b/>
          <w:noProof/>
          <w:color w:val="00B050"/>
          <w:sz w:val="56"/>
        </w:rPr>
        <mc:AlternateContent>
          <mc:Choice Requires="wps">
            <w:drawing>
              <wp:anchor distT="0" distB="0" distL="114300" distR="114300" simplePos="0" relativeHeight="251736064" behindDoc="0" locked="0" layoutInCell="1" allowOverlap="1" wp14:anchorId="4362E6DB" wp14:editId="443F3520">
                <wp:simplePos x="0" y="0"/>
                <wp:positionH relativeFrom="margin">
                  <wp:posOffset>38100</wp:posOffset>
                </wp:positionH>
                <wp:positionV relativeFrom="paragraph">
                  <wp:posOffset>464185</wp:posOffset>
                </wp:positionV>
                <wp:extent cx="2800350" cy="9525"/>
                <wp:effectExtent l="38100" t="38100" r="57150" b="47625"/>
                <wp:wrapNone/>
                <wp:docPr id="18" name="直線コネクタ 18"/>
                <wp:cNvGraphicFramePr/>
                <a:graphic xmlns:a="http://schemas.openxmlformats.org/drawingml/2006/main">
                  <a:graphicData uri="http://schemas.microsoft.com/office/word/2010/wordprocessingShape">
                    <wps:wsp>
                      <wps:cNvCnPr/>
                      <wps:spPr>
                        <a:xfrm flipV="1">
                          <a:off x="0" y="0"/>
                          <a:ext cx="2800350" cy="9525"/>
                        </a:xfrm>
                        <a:prstGeom prst="line">
                          <a:avLst/>
                        </a:prstGeom>
                        <a:ln w="15875">
                          <a:solidFill>
                            <a:srgbClr val="00B050"/>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1D5C454" id="直線コネクタ 18" o:spid="_x0000_s1026" style="position:absolute;left:0;text-align:left;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36.55pt" to="223.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" strokecolor="#00b050" strokeweight="1.25pt">
                <v:stroke startarrow="diamond" endarrow="diamond"/>
                <w10:wrap anchorx="margin"/>
              </v:line>
            </w:pict>
          </mc:Fallback>
        </mc:AlternateContent>
      </w:r>
      <w:r w:rsidRPr="00AF0B8B">
        <w:rPr>
          <w:rFonts w:ascii="游ゴシック" w:eastAsia="游ゴシック" w:hAnsi="游ゴシック" w:hint="eastAsia"/>
          <w:noProof/>
        </w:rPr>
        <w:drawing>
          <wp:anchor distT="0" distB="0" distL="114300" distR="114300" simplePos="0" relativeHeight="251751424" behindDoc="0" locked="0" layoutInCell="1" allowOverlap="1" wp14:anchorId="02130C73" wp14:editId="2FD157EB">
            <wp:simplePos x="0" y="0"/>
            <wp:positionH relativeFrom="margin">
              <wp:posOffset>4551680</wp:posOffset>
            </wp:positionH>
            <wp:positionV relativeFrom="paragraph">
              <wp:posOffset>48260</wp:posOffset>
            </wp:positionV>
            <wp:extent cx="1954530" cy="1463675"/>
            <wp:effectExtent l="0" t="0" r="7620" b="3175"/>
            <wp:wrapTight wrapText="bothSides">
              <wp:wrapPolygon edited="0">
                <wp:start x="0" y="0"/>
                <wp:lineTo x="0" y="21366"/>
                <wp:lineTo x="21474" y="21366"/>
                <wp:lineTo x="21474"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966-450x3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4530" cy="1463675"/>
                    </a:xfrm>
                    <a:prstGeom prst="rect">
                      <a:avLst/>
                    </a:prstGeom>
                  </pic:spPr>
                </pic:pic>
              </a:graphicData>
            </a:graphic>
            <wp14:sizeRelH relativeFrom="margin">
              <wp14:pctWidth>0</wp14:pctWidth>
            </wp14:sizeRelH>
            <wp14:sizeRelV relativeFrom="margin">
              <wp14:pctHeight>0</wp14:pctHeight>
            </wp14:sizeRelV>
          </wp:anchor>
        </w:drawing>
      </w:r>
      <w:r w:rsidR="00103846" w:rsidRPr="008D4355">
        <w:rPr>
          <w:rFonts w:ascii="游ゴシック Medium" w:eastAsia="游ゴシック Medium" w:hAnsi="游ゴシック Medium" w:hint="eastAsia"/>
          <w:b/>
          <w:color w:val="00B050"/>
          <w:sz w:val="48"/>
        </w:rPr>
        <w:t>６月の</w:t>
      </w:r>
      <w:r w:rsidR="00103846" w:rsidRPr="008D4355">
        <w:rPr>
          <w:rFonts w:ascii="游ゴシック Medium" w:eastAsia="游ゴシック Medium" w:hAnsi="游ゴシック Medium"/>
          <w:b/>
          <w:color w:val="00B050"/>
          <w:sz w:val="48"/>
        </w:rPr>
        <w:t>主な行事予定</w:t>
      </w:r>
    </w:p>
    <w:p w:rsidR="00103846" w:rsidRPr="008D4355" w:rsidRDefault="00103846" w:rsidP="00AA60B2">
      <w:pPr>
        <w:spacing w:line="0" w:lineRule="atLeast"/>
        <w:ind w:firstLineChars="1000" w:firstLine="2400"/>
        <w:rPr>
          <w:rFonts w:ascii="游ゴシック Medium" w:eastAsia="游ゴシック Medium" w:hAnsi="游ゴシック Medium"/>
          <w:i/>
          <w:color w:val="4F6228" w:themeColor="accent3" w:themeShade="80"/>
        </w:rPr>
      </w:pPr>
      <w:r w:rsidRPr="008D4355">
        <w:rPr>
          <w:rFonts w:ascii="游ゴシック Medium" w:eastAsia="游ゴシック Medium" w:hAnsi="游ゴシック Medium" w:hint="eastAsia"/>
          <w:i/>
          <w:color w:val="4F6228" w:themeColor="accent3" w:themeShade="80"/>
        </w:rPr>
        <w:t>６</w:t>
      </w:r>
      <w:r w:rsidRPr="008D4355">
        <w:rPr>
          <w:rFonts w:ascii="游ゴシック Medium" w:eastAsia="游ゴシック Medium" w:hAnsi="游ゴシック Medium"/>
          <w:i/>
          <w:color w:val="4F6228" w:themeColor="accent3" w:themeShade="80"/>
        </w:rPr>
        <w:t>月の生活目標：みんなと仲</w:t>
      </w:r>
      <w:r w:rsidRPr="008D4355">
        <w:rPr>
          <w:rFonts w:ascii="游ゴシック Medium" w:eastAsia="游ゴシック Medium" w:hAnsi="游ゴシック Medium" w:hint="eastAsia"/>
          <w:i/>
          <w:color w:val="4F6228" w:themeColor="accent3" w:themeShade="80"/>
        </w:rPr>
        <w:t>よく</w:t>
      </w:r>
      <w:r w:rsidRPr="008D4355">
        <w:rPr>
          <w:rFonts w:ascii="游ゴシック Medium" w:eastAsia="游ゴシック Medium" w:hAnsi="游ゴシック Medium"/>
          <w:i/>
          <w:color w:val="4F6228" w:themeColor="accent3" w:themeShade="80"/>
        </w:rPr>
        <w:t>しよう</w:t>
      </w:r>
    </w:p>
    <w:p w:rsidR="00B81C5D" w:rsidRPr="00AF0B8B" w:rsidRDefault="00103846" w:rsidP="00AA60B2">
      <w:pPr>
        <w:spacing w:line="0" w:lineRule="atLeast"/>
        <w:rPr>
          <w:rFonts w:ascii="游ゴシック" w:eastAsia="游ゴシック" w:hAnsi="游ゴシック"/>
        </w:rPr>
      </w:pPr>
      <w:r w:rsidRPr="00AF0B8B">
        <w:rPr>
          <w:rFonts w:ascii="游ゴシック" w:eastAsia="游ゴシック" w:hAnsi="游ゴシック" w:hint="eastAsia"/>
        </w:rPr>
        <w:t xml:space="preserve">６月　</w:t>
      </w:r>
      <w:r w:rsidR="003000CC">
        <w:rPr>
          <w:rFonts w:ascii="游ゴシック" w:eastAsia="游ゴシック" w:hAnsi="游ゴシック" w:hint="eastAsia"/>
        </w:rPr>
        <w:t>１</w:t>
      </w:r>
      <w:r w:rsidRPr="00AF0B8B">
        <w:rPr>
          <w:rFonts w:ascii="游ゴシック" w:eastAsia="游ゴシック" w:hAnsi="游ゴシック"/>
        </w:rPr>
        <w:t>日（</w:t>
      </w:r>
      <w:r w:rsidR="003000CC">
        <w:rPr>
          <w:rFonts w:ascii="游ゴシック" w:eastAsia="游ゴシック" w:hAnsi="游ゴシック" w:hint="eastAsia"/>
        </w:rPr>
        <w:t>火</w:t>
      </w:r>
      <w:r w:rsidR="002536E2" w:rsidRPr="00AF0B8B">
        <w:rPr>
          <w:rFonts w:ascii="游ゴシック" w:eastAsia="游ゴシック" w:hAnsi="游ゴシック"/>
        </w:rPr>
        <w:t xml:space="preserve">）交通安全街頭指導　</w:t>
      </w:r>
      <w:r w:rsidR="003000CC">
        <w:rPr>
          <w:rFonts w:ascii="游ゴシック" w:eastAsia="游ゴシック" w:hAnsi="游ゴシック" w:hint="eastAsia"/>
        </w:rPr>
        <w:t>耳鼻科検診</w:t>
      </w:r>
      <w:r w:rsidR="00641CCE" w:rsidRPr="00AF0B8B">
        <w:rPr>
          <w:rFonts w:ascii="游ゴシック" w:eastAsia="游ゴシック" w:hAnsi="游ゴシック" w:hint="eastAsia"/>
        </w:rPr>
        <w:t>（</w:t>
      </w:r>
      <w:r w:rsidR="003000CC">
        <w:rPr>
          <w:rFonts w:ascii="游ゴシック" w:eastAsia="游ゴシック" w:hAnsi="游ゴシック" w:hint="eastAsia"/>
        </w:rPr>
        <w:t>２･５年）</w:t>
      </w:r>
    </w:p>
    <w:p w:rsidR="005208EC" w:rsidRPr="00AF0B8B" w:rsidRDefault="003000CC" w:rsidP="00641CCE">
      <w:pPr>
        <w:spacing w:line="400" w:lineRule="exact"/>
        <w:ind w:firstLineChars="300" w:firstLine="720"/>
        <w:rPr>
          <w:rFonts w:ascii="游ゴシック" w:eastAsia="游ゴシック" w:hAnsi="游ゴシック"/>
        </w:rPr>
      </w:pPr>
      <w:r>
        <w:rPr>
          <w:rFonts w:ascii="游ゴシック" w:eastAsia="游ゴシック" w:hAnsi="游ゴシック" w:hint="eastAsia"/>
        </w:rPr>
        <w:t>２</w:t>
      </w:r>
      <w:r w:rsidR="00103846" w:rsidRPr="00AF0B8B">
        <w:rPr>
          <w:rFonts w:ascii="游ゴシック" w:eastAsia="游ゴシック" w:hAnsi="游ゴシック"/>
        </w:rPr>
        <w:t>日（</w:t>
      </w:r>
      <w:r>
        <w:rPr>
          <w:rFonts w:ascii="游ゴシック" w:eastAsia="游ゴシック" w:hAnsi="游ゴシック" w:hint="eastAsia"/>
        </w:rPr>
        <w:t>水</w:t>
      </w:r>
      <w:r w:rsidR="00641CCE" w:rsidRPr="00AF0B8B">
        <w:rPr>
          <w:rFonts w:ascii="游ゴシック" w:eastAsia="游ゴシック" w:hAnsi="游ゴシック"/>
        </w:rPr>
        <w:t>）</w:t>
      </w:r>
      <w:r>
        <w:rPr>
          <w:rFonts w:ascii="游ゴシック" w:eastAsia="游ゴシック" w:hAnsi="游ゴシック" w:hint="eastAsia"/>
        </w:rPr>
        <w:t>避難訓練①（避難経路確認）</w:t>
      </w:r>
    </w:p>
    <w:p w:rsidR="007C75A6" w:rsidRDefault="007C75A6" w:rsidP="007C75A6">
      <w:pPr>
        <w:spacing w:line="400" w:lineRule="exact"/>
        <w:ind w:firstLineChars="300" w:firstLine="720"/>
        <w:rPr>
          <w:rFonts w:ascii="游ゴシック" w:eastAsia="游ゴシック" w:hAnsi="游ゴシック"/>
        </w:rPr>
      </w:pPr>
      <w:r>
        <w:rPr>
          <w:rFonts w:ascii="游ゴシック" w:eastAsia="游ゴシック" w:hAnsi="游ゴシック" w:hint="eastAsia"/>
        </w:rPr>
        <w:t>３日（木）避難訓練②（　　 〃 　　）</w:t>
      </w:r>
    </w:p>
    <w:p w:rsidR="002536E2" w:rsidRDefault="007C75A6" w:rsidP="007C75A6">
      <w:pPr>
        <w:spacing w:line="400" w:lineRule="exact"/>
        <w:ind w:firstLineChars="300" w:firstLine="720"/>
        <w:rPr>
          <w:rFonts w:ascii="游ゴシック" w:eastAsia="游ゴシック" w:hAnsi="游ゴシック"/>
        </w:rPr>
      </w:pPr>
      <w:r>
        <w:rPr>
          <w:rFonts w:ascii="游ゴシック" w:eastAsia="游ゴシック" w:hAnsi="游ゴシック" w:hint="eastAsia"/>
        </w:rPr>
        <w:t>４日（金）朝会②（校内放送）</w:t>
      </w:r>
    </w:p>
    <w:p w:rsidR="007C75A6" w:rsidRDefault="007C75A6" w:rsidP="007C75A6">
      <w:pPr>
        <w:spacing w:line="400" w:lineRule="exact"/>
        <w:ind w:firstLineChars="300" w:firstLine="720"/>
        <w:rPr>
          <w:rFonts w:ascii="游ゴシック" w:eastAsia="游ゴシック" w:hAnsi="游ゴシック"/>
        </w:rPr>
      </w:pPr>
      <w:r>
        <w:rPr>
          <w:rFonts w:ascii="游ゴシック" w:eastAsia="游ゴシック" w:hAnsi="游ゴシック" w:hint="eastAsia"/>
        </w:rPr>
        <w:t>７日（月）教育相談～</w:t>
      </w:r>
      <w:r w:rsidR="00AA60B2">
        <w:rPr>
          <w:rFonts w:ascii="游ゴシック" w:eastAsia="游ゴシック" w:hAnsi="游ゴシック" w:hint="eastAsia"/>
        </w:rPr>
        <w:t>１５</w:t>
      </w:r>
      <w:r>
        <w:rPr>
          <w:rFonts w:ascii="游ゴシック" w:eastAsia="游ゴシック" w:hAnsi="游ゴシック" w:hint="eastAsia"/>
        </w:rPr>
        <w:t>日，プール清掃（教職員対応）</w:t>
      </w:r>
    </w:p>
    <w:p w:rsidR="007C75A6" w:rsidRDefault="007C75A6" w:rsidP="007C75A6">
      <w:pPr>
        <w:spacing w:line="400" w:lineRule="exact"/>
        <w:ind w:firstLineChars="300" w:firstLine="720"/>
        <w:rPr>
          <w:rFonts w:ascii="游ゴシック" w:eastAsia="游ゴシック" w:hAnsi="游ゴシック"/>
        </w:rPr>
      </w:pPr>
      <w:r>
        <w:rPr>
          <w:rFonts w:ascii="游ゴシック" w:eastAsia="游ゴシック" w:hAnsi="游ゴシック" w:hint="eastAsia"/>
        </w:rPr>
        <w:t>８日（火）心電図検診（１年）</w:t>
      </w:r>
    </w:p>
    <w:p w:rsidR="007C75A6" w:rsidRDefault="007C75A6" w:rsidP="007C75A6">
      <w:pPr>
        <w:spacing w:line="400" w:lineRule="exact"/>
        <w:ind w:firstLineChars="200" w:firstLine="480"/>
        <w:rPr>
          <w:rFonts w:ascii="游ゴシック" w:eastAsia="游ゴシック" w:hAnsi="游ゴシック"/>
        </w:rPr>
      </w:pPr>
      <w:r>
        <w:rPr>
          <w:rFonts w:ascii="游ゴシック" w:eastAsia="游ゴシック" w:hAnsi="游ゴシック" w:hint="eastAsia"/>
        </w:rPr>
        <w:t>１４日（月）眼科検診（１･３･５年）</w:t>
      </w:r>
    </w:p>
    <w:p w:rsidR="007C75A6" w:rsidRDefault="007C75A6" w:rsidP="007C75A6">
      <w:pPr>
        <w:spacing w:line="400" w:lineRule="exact"/>
        <w:ind w:firstLineChars="200" w:firstLine="480"/>
        <w:rPr>
          <w:rFonts w:ascii="游ゴシック" w:eastAsia="游ゴシック" w:hAnsi="游ゴシック"/>
        </w:rPr>
      </w:pPr>
      <w:r>
        <w:rPr>
          <w:rFonts w:ascii="游ゴシック" w:eastAsia="游ゴシック" w:hAnsi="游ゴシック" w:hint="eastAsia"/>
        </w:rPr>
        <w:t>１５日（火）諸費納入日</w:t>
      </w:r>
    </w:p>
    <w:p w:rsidR="007C75A6" w:rsidRDefault="007C75A6" w:rsidP="007C75A6">
      <w:pPr>
        <w:spacing w:line="400" w:lineRule="exact"/>
        <w:ind w:firstLineChars="200" w:firstLine="480"/>
        <w:rPr>
          <w:rFonts w:ascii="游ゴシック" w:eastAsia="游ゴシック" w:hAnsi="游ゴシック"/>
        </w:rPr>
      </w:pPr>
      <w:r>
        <w:rPr>
          <w:rFonts w:ascii="游ゴシック" w:eastAsia="游ゴシック" w:hAnsi="游ゴシック" w:hint="eastAsia"/>
        </w:rPr>
        <w:t>２４日（木）修学旅行（１日目）</w:t>
      </w:r>
      <w:r w:rsidR="005A0677">
        <w:rPr>
          <w:rFonts w:ascii="游ゴシック" w:eastAsia="游ゴシック" w:hAnsi="游ゴシック" w:hint="eastAsia"/>
        </w:rPr>
        <w:t>登別など</w:t>
      </w:r>
    </w:p>
    <w:p w:rsidR="00AA60B2" w:rsidRDefault="007C75A6" w:rsidP="007C75A6">
      <w:pPr>
        <w:spacing w:line="400" w:lineRule="exact"/>
        <w:ind w:firstLineChars="200" w:firstLine="480"/>
        <w:rPr>
          <w:rFonts w:ascii="游ゴシック" w:eastAsia="游ゴシック" w:hAnsi="游ゴシック"/>
        </w:rPr>
      </w:pPr>
      <w:r>
        <w:rPr>
          <w:rFonts w:ascii="游ゴシック" w:eastAsia="游ゴシック" w:hAnsi="游ゴシック" w:hint="eastAsia"/>
        </w:rPr>
        <w:t>２５日（金）修学旅行（２日目）</w:t>
      </w:r>
      <w:r w:rsidR="005A0677">
        <w:rPr>
          <w:rFonts w:ascii="游ゴシック" w:eastAsia="游ゴシック" w:hAnsi="游ゴシック" w:hint="eastAsia"/>
        </w:rPr>
        <w:t>岩見沢など</w:t>
      </w:r>
    </w:p>
    <w:p w:rsidR="00AD2BAB" w:rsidRDefault="005A0677" w:rsidP="005A0677">
      <w:pPr>
        <w:spacing w:line="400" w:lineRule="exact"/>
        <w:ind w:leftChars="300" w:left="960" w:hangingChars="100" w:hanging="240"/>
        <w:rPr>
          <w:rFonts w:ascii="游ゴシック" w:eastAsia="游ゴシック" w:hAnsi="游ゴシック"/>
        </w:rPr>
      </w:pPr>
      <w:r>
        <w:rPr>
          <w:noProof/>
        </w:rPr>
        <w:drawing>
          <wp:anchor distT="0" distB="0" distL="114300" distR="114300" simplePos="0" relativeHeight="251773952" behindDoc="0" locked="0" layoutInCell="1" allowOverlap="1">
            <wp:simplePos x="0" y="0"/>
            <wp:positionH relativeFrom="column">
              <wp:posOffset>148649</wp:posOffset>
            </wp:positionH>
            <wp:positionV relativeFrom="paragraph">
              <wp:posOffset>758928</wp:posOffset>
            </wp:positionV>
            <wp:extent cx="6356350" cy="4879975"/>
            <wp:effectExtent l="19050" t="19050" r="25400" b="15875"/>
            <wp:wrapThrough wrapText="bothSides">
              <wp:wrapPolygon edited="0">
                <wp:start x="-65" y="-84"/>
                <wp:lineTo x="-65" y="21586"/>
                <wp:lineTo x="21622" y="21586"/>
                <wp:lineTo x="21622" y="-84"/>
                <wp:lineTo x="-65" y="-84"/>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56350" cy="48799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796DB2" w:rsidRPr="00E20F2B">
        <w:rPr>
          <w:rFonts w:ascii="游ゴシック" w:eastAsia="游ゴシック" w:hAnsi="游ゴシック" w:hint="eastAsia"/>
          <w:color w:val="FF0000"/>
        </w:rPr>
        <w:t>※　緊急事態措置が</w:t>
      </w:r>
      <w:r w:rsidR="00E20F2B">
        <w:rPr>
          <w:rFonts w:ascii="游ゴシック" w:eastAsia="游ゴシック" w:hAnsi="游ゴシック" w:hint="eastAsia"/>
          <w:color w:val="FF0000"/>
        </w:rPr>
        <w:t>６月20日（日）</w:t>
      </w:r>
      <w:r>
        <w:rPr>
          <w:rFonts w:ascii="游ゴシック" w:eastAsia="游ゴシック" w:hAnsi="游ゴシック" w:hint="eastAsia"/>
          <w:color w:val="FF0000"/>
        </w:rPr>
        <w:t>まで</w:t>
      </w:r>
      <w:r w:rsidR="00E20F2B">
        <w:rPr>
          <w:rFonts w:ascii="游ゴシック" w:eastAsia="游ゴシック" w:hAnsi="游ゴシック" w:hint="eastAsia"/>
          <w:color w:val="FF0000"/>
        </w:rPr>
        <w:t>延長され</w:t>
      </w:r>
      <w:r>
        <w:rPr>
          <w:rFonts w:ascii="游ゴシック" w:eastAsia="游ゴシック" w:hAnsi="游ゴシック" w:hint="eastAsia"/>
          <w:color w:val="FF0000"/>
        </w:rPr>
        <w:t>ました。今後，６月上旬までの</w:t>
      </w:r>
      <w:r w:rsidR="00E20F2B">
        <w:rPr>
          <w:rFonts w:ascii="游ゴシック" w:eastAsia="游ゴシック" w:hAnsi="游ゴシック" w:hint="eastAsia"/>
          <w:color w:val="FF0000"/>
        </w:rPr>
        <w:t>感染状況</w:t>
      </w:r>
      <w:r>
        <w:rPr>
          <w:rFonts w:ascii="游ゴシック" w:eastAsia="游ゴシック" w:hAnsi="游ゴシック" w:hint="eastAsia"/>
          <w:color w:val="FF0000"/>
        </w:rPr>
        <w:t>等を判断して</w:t>
      </w:r>
      <w:r w:rsidR="00E20F2B">
        <w:rPr>
          <w:rFonts w:ascii="游ゴシック" w:eastAsia="游ゴシック" w:hAnsi="游ゴシック" w:hint="eastAsia"/>
          <w:color w:val="FF0000"/>
        </w:rPr>
        <w:t>，</w:t>
      </w:r>
      <w:r w:rsidR="00796DB2" w:rsidRPr="00E20F2B">
        <w:rPr>
          <w:rFonts w:ascii="游ゴシック" w:eastAsia="游ゴシック" w:hAnsi="游ゴシック" w:hint="eastAsia"/>
          <w:color w:val="FF0000"/>
        </w:rPr>
        <w:t>修学旅行</w:t>
      </w:r>
      <w:r w:rsidR="001815FE">
        <w:rPr>
          <w:rFonts w:ascii="游ゴシック" w:eastAsia="游ゴシック" w:hAnsi="游ゴシック" w:hint="eastAsia"/>
          <w:color w:val="FF0000"/>
        </w:rPr>
        <w:t>など行事</w:t>
      </w:r>
      <w:r>
        <w:rPr>
          <w:rFonts w:ascii="游ゴシック" w:eastAsia="游ゴシック" w:hAnsi="游ゴシック" w:hint="eastAsia"/>
          <w:color w:val="FF0000"/>
        </w:rPr>
        <w:t>の日程</w:t>
      </w:r>
      <w:r w:rsidR="00A641F8">
        <w:rPr>
          <w:rFonts w:ascii="游ゴシック" w:eastAsia="游ゴシック" w:hAnsi="游ゴシック" w:hint="eastAsia"/>
          <w:color w:val="FF0000"/>
        </w:rPr>
        <w:t>を</w:t>
      </w:r>
      <w:r>
        <w:rPr>
          <w:rFonts w:ascii="游ゴシック" w:eastAsia="游ゴシック" w:hAnsi="游ゴシック" w:hint="eastAsia"/>
          <w:color w:val="FF0000"/>
        </w:rPr>
        <w:t>変更する</w:t>
      </w:r>
      <w:r w:rsidR="00796DB2" w:rsidRPr="00E20F2B">
        <w:rPr>
          <w:rFonts w:ascii="游ゴシック" w:eastAsia="游ゴシック" w:hAnsi="游ゴシック" w:hint="eastAsia"/>
          <w:color w:val="FF0000"/>
        </w:rPr>
        <w:t>可能性があります。</w:t>
      </w:r>
    </w:p>
    <w:sectPr w:rsidR="00AD2BAB" w:rsidSect="00745F81">
      <w:headerReference w:type="default" r:id="rId26"/>
      <w:pgSz w:w="11906" w:h="16838"/>
      <w:pgMar w:top="964" w:right="737" w:bottom="964" w:left="737" w:header="851" w:footer="992" w:gutter="0"/>
      <w:pgBorders>
        <w:top w:val="single" w:sz="4" w:space="1" w:color="auto"/>
        <w:left w:val="single" w:sz="4" w:space="4" w:color="auto"/>
        <w:bottom w:val="single" w:sz="4" w:space="4" w:color="auto"/>
        <w:right w:val="single" w:sz="4" w:space="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1D1" w:rsidRDefault="006A71D1" w:rsidP="007F6FFB">
      <w:r>
        <w:separator/>
      </w:r>
    </w:p>
  </w:endnote>
  <w:endnote w:type="continuationSeparator" w:id="0">
    <w:p w:rsidR="006A71D1" w:rsidRDefault="006A71D1" w:rsidP="007F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丸ゴシック体M">
    <w:panose1 w:val="020F0609000000000000"/>
    <w:charset w:val="80"/>
    <w:family w:val="modern"/>
    <w:pitch w:val="fixed"/>
    <w:sig w:usb0="80000283" w:usb1="28C76CFA" w:usb2="00000010" w:usb3="00000000" w:csb0="00020001" w:csb1="00000000"/>
  </w:font>
  <w:font w:name="游ゴシック Medium">
    <w:panose1 w:val="020B05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1D1" w:rsidRDefault="006A71D1" w:rsidP="007F6FFB">
      <w:r>
        <w:separator/>
      </w:r>
    </w:p>
  </w:footnote>
  <w:footnote w:type="continuationSeparator" w:id="0">
    <w:p w:rsidR="006A71D1" w:rsidRDefault="006A71D1" w:rsidP="007F6F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1D1" w:rsidRPr="0039480C" w:rsidRDefault="006A71D1" w:rsidP="0039480C">
    <w:pPr>
      <w:pStyle w:val="a4"/>
      <w:ind w:firstLineChars="1200" w:firstLine="2409"/>
      <w:rPr>
        <w:b/>
        <w:bCs/>
        <w:sz w:val="20"/>
        <w:szCs w:val="20"/>
      </w:rPr>
    </w:pPr>
    <w:r>
      <w:rPr>
        <w:rFonts w:eastAsia="ＭＳ ゴシック" w:hAnsi="Times New Roman" w:cs="ＭＳ ゴシック" w:hint="eastAsia"/>
        <w:b/>
        <w:bCs/>
        <w:sz w:val="20"/>
        <w:szCs w:val="20"/>
      </w:rPr>
      <w:t>〔</w:t>
    </w:r>
    <w:r>
      <w:rPr>
        <w:rFonts w:eastAsia="ＭＳ ゴシック" w:hAnsi="Times New Roman" w:cs="ＭＳ ゴシック" w:hint="eastAsia"/>
        <w:b/>
        <w:bCs/>
        <w:sz w:val="20"/>
        <w:szCs w:val="20"/>
      </w:rPr>
      <w:t>P</w:t>
    </w:r>
    <w:r>
      <w:rPr>
        <w:rFonts w:eastAsia="ＭＳ ゴシック" w:hAnsi="Times New Roman" w:cs="ＭＳ ゴシック" w:hint="eastAsia"/>
        <w:b/>
        <w:bCs/>
        <w:sz w:val="20"/>
        <w:szCs w:val="20"/>
      </w:rPr>
      <w:t>．</w:t>
    </w:r>
    <w:r w:rsidRPr="00EF211C">
      <w:rPr>
        <w:rFonts w:eastAsia="ＭＳ ゴシック" w:hAnsi="Times New Roman" w:cs="ＭＳ ゴシック"/>
        <w:b/>
        <w:bCs/>
        <w:sz w:val="20"/>
        <w:szCs w:val="20"/>
      </w:rPr>
      <w:fldChar w:fldCharType="begin"/>
    </w:r>
    <w:r w:rsidRPr="00EF211C">
      <w:rPr>
        <w:rFonts w:eastAsia="ＭＳ ゴシック" w:hAnsi="Times New Roman" w:cs="ＭＳ ゴシック"/>
        <w:b/>
        <w:bCs/>
        <w:sz w:val="20"/>
        <w:szCs w:val="20"/>
      </w:rPr>
      <w:instrText>PAGE   \* MERGEFORMAT</w:instrText>
    </w:r>
    <w:r w:rsidRPr="00EF211C">
      <w:rPr>
        <w:rFonts w:eastAsia="ＭＳ ゴシック" w:hAnsi="Times New Roman" w:cs="ＭＳ ゴシック"/>
        <w:b/>
        <w:bCs/>
        <w:sz w:val="20"/>
        <w:szCs w:val="20"/>
      </w:rPr>
      <w:fldChar w:fldCharType="separate"/>
    </w:r>
    <w:r w:rsidR="0096488F" w:rsidRPr="0096488F">
      <w:rPr>
        <w:rFonts w:eastAsia="ＭＳ ゴシック" w:hAnsi="Times New Roman" w:cs="ＭＳ ゴシック"/>
        <w:b/>
        <w:bCs/>
        <w:noProof/>
        <w:sz w:val="20"/>
        <w:szCs w:val="20"/>
        <w:lang w:val="ja-JP"/>
      </w:rPr>
      <w:t>2</w:t>
    </w:r>
    <w:r w:rsidRPr="00EF211C">
      <w:rPr>
        <w:rFonts w:eastAsia="ＭＳ ゴシック" w:hAnsi="Times New Roman" w:cs="ＭＳ ゴシック"/>
        <w:b/>
        <w:bCs/>
        <w:sz w:val="20"/>
        <w:szCs w:val="20"/>
      </w:rPr>
      <w:fldChar w:fldCharType="end"/>
    </w:r>
    <w:r>
      <w:rPr>
        <w:rFonts w:eastAsia="ＭＳ ゴシック" w:hAnsi="Times New Roman" w:cs="ＭＳ ゴシック" w:hint="eastAsia"/>
        <w:b/>
        <w:bCs/>
        <w:sz w:val="20"/>
        <w:szCs w:val="20"/>
      </w:rPr>
      <w:t>〕</w:t>
    </w:r>
    <w:r>
      <w:rPr>
        <w:rFonts w:hint="eastAsia"/>
        <w:b/>
        <w:bCs/>
        <w:sz w:val="20"/>
        <w:szCs w:val="20"/>
      </w:rPr>
      <w:t>学校だより「緑新」</w:t>
    </w:r>
    <w:r>
      <w:rPr>
        <w:b/>
        <w:bCs/>
        <w:sz w:val="20"/>
        <w:szCs w:val="20"/>
      </w:rPr>
      <w:t xml:space="preserve">    </w:t>
    </w:r>
    <w:r>
      <w:rPr>
        <w:rFonts w:hint="eastAsia"/>
        <w:b/>
        <w:bCs/>
        <w:sz w:val="20"/>
        <w:szCs w:val="20"/>
      </w:rPr>
      <w:t>令和</w:t>
    </w:r>
    <w:r w:rsidR="003000CC">
      <w:rPr>
        <w:rFonts w:hint="eastAsia"/>
        <w:b/>
        <w:bCs/>
        <w:sz w:val="20"/>
        <w:szCs w:val="20"/>
      </w:rPr>
      <w:t>３</w:t>
    </w:r>
    <w:r>
      <w:rPr>
        <w:rFonts w:hint="eastAsia"/>
        <w:b/>
        <w:bCs/>
        <w:sz w:val="20"/>
        <w:szCs w:val="20"/>
      </w:rPr>
      <w:t>年　５月３１日（</w:t>
    </w:r>
    <w:r w:rsidR="003000CC">
      <w:rPr>
        <w:rFonts w:hint="eastAsia"/>
        <w:b/>
        <w:bCs/>
        <w:sz w:val="20"/>
        <w:szCs w:val="20"/>
      </w:rPr>
      <w:t>月</w:t>
    </w:r>
    <w:r>
      <w:rPr>
        <w:rFonts w:hint="eastAsia"/>
        <w:b/>
        <w:bCs/>
        <w:sz w:val="20"/>
        <w:szCs w:val="20"/>
      </w:rPr>
      <w:t>曜日）</w:t>
    </w:r>
    <w:r>
      <w:t xml:space="preserve">   </w:t>
    </w:r>
    <w:r w:rsidRPr="002536E2">
      <w:rPr>
        <w:rFonts w:ascii="游明朝" w:eastAsia="游明朝" w:hAnsi="游明朝" w:hint="eastAsia"/>
        <w:sz w:val="22"/>
      </w:rPr>
      <w:t>第２号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trictFirstAndLastChars/>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D84"/>
    <w:rsid w:val="00010741"/>
    <w:rsid w:val="00027FBC"/>
    <w:rsid w:val="000362AF"/>
    <w:rsid w:val="000363AC"/>
    <w:rsid w:val="00054A1C"/>
    <w:rsid w:val="00066EE2"/>
    <w:rsid w:val="000A5759"/>
    <w:rsid w:val="000C3220"/>
    <w:rsid w:val="000D19D1"/>
    <w:rsid w:val="000D5335"/>
    <w:rsid w:val="000D63D1"/>
    <w:rsid w:val="000E7260"/>
    <w:rsid w:val="001019DA"/>
    <w:rsid w:val="00103846"/>
    <w:rsid w:val="00106590"/>
    <w:rsid w:val="00121C05"/>
    <w:rsid w:val="00137D63"/>
    <w:rsid w:val="00164FE6"/>
    <w:rsid w:val="0017320C"/>
    <w:rsid w:val="00175245"/>
    <w:rsid w:val="001815FE"/>
    <w:rsid w:val="00187047"/>
    <w:rsid w:val="00190C0C"/>
    <w:rsid w:val="00195AD4"/>
    <w:rsid w:val="001A199C"/>
    <w:rsid w:val="001B6AFD"/>
    <w:rsid w:val="001D4A22"/>
    <w:rsid w:val="00233196"/>
    <w:rsid w:val="00252E88"/>
    <w:rsid w:val="002536E2"/>
    <w:rsid w:val="00253A9A"/>
    <w:rsid w:val="00264738"/>
    <w:rsid w:val="00270A54"/>
    <w:rsid w:val="00274CB3"/>
    <w:rsid w:val="002E0B2A"/>
    <w:rsid w:val="002F17B7"/>
    <w:rsid w:val="002F3148"/>
    <w:rsid w:val="003000CC"/>
    <w:rsid w:val="0033070D"/>
    <w:rsid w:val="00361C8B"/>
    <w:rsid w:val="00374DA1"/>
    <w:rsid w:val="0039480C"/>
    <w:rsid w:val="003960E4"/>
    <w:rsid w:val="003A43A0"/>
    <w:rsid w:val="003B0205"/>
    <w:rsid w:val="003E2979"/>
    <w:rsid w:val="00402763"/>
    <w:rsid w:val="0044771C"/>
    <w:rsid w:val="0046308E"/>
    <w:rsid w:val="00467BDE"/>
    <w:rsid w:val="0048211E"/>
    <w:rsid w:val="0048586B"/>
    <w:rsid w:val="00485F8A"/>
    <w:rsid w:val="00493D5E"/>
    <w:rsid w:val="004A7F5B"/>
    <w:rsid w:val="00501C52"/>
    <w:rsid w:val="005208EC"/>
    <w:rsid w:val="00522D82"/>
    <w:rsid w:val="0054090C"/>
    <w:rsid w:val="005602A3"/>
    <w:rsid w:val="00560651"/>
    <w:rsid w:val="00563042"/>
    <w:rsid w:val="00563133"/>
    <w:rsid w:val="00563E4C"/>
    <w:rsid w:val="005A0677"/>
    <w:rsid w:val="005C2E91"/>
    <w:rsid w:val="005E7440"/>
    <w:rsid w:val="005F511F"/>
    <w:rsid w:val="00624DA9"/>
    <w:rsid w:val="00630FDD"/>
    <w:rsid w:val="00641CCE"/>
    <w:rsid w:val="0065353D"/>
    <w:rsid w:val="00655CD3"/>
    <w:rsid w:val="006653C8"/>
    <w:rsid w:val="0068526F"/>
    <w:rsid w:val="0068786F"/>
    <w:rsid w:val="006A71D1"/>
    <w:rsid w:val="006B4085"/>
    <w:rsid w:val="006C266C"/>
    <w:rsid w:val="006C483A"/>
    <w:rsid w:val="006D7D84"/>
    <w:rsid w:val="006E70F9"/>
    <w:rsid w:val="006F75BD"/>
    <w:rsid w:val="00713641"/>
    <w:rsid w:val="00713D5A"/>
    <w:rsid w:val="00714355"/>
    <w:rsid w:val="0072111D"/>
    <w:rsid w:val="00723A32"/>
    <w:rsid w:val="00741148"/>
    <w:rsid w:val="00745F81"/>
    <w:rsid w:val="00752194"/>
    <w:rsid w:val="0076708D"/>
    <w:rsid w:val="00796011"/>
    <w:rsid w:val="00796DB2"/>
    <w:rsid w:val="007A1E63"/>
    <w:rsid w:val="007C75A6"/>
    <w:rsid w:val="007D5AAA"/>
    <w:rsid w:val="007E08B6"/>
    <w:rsid w:val="007F6FFB"/>
    <w:rsid w:val="008330E7"/>
    <w:rsid w:val="00841EEA"/>
    <w:rsid w:val="00862813"/>
    <w:rsid w:val="008711FC"/>
    <w:rsid w:val="008C270B"/>
    <w:rsid w:val="008D04FA"/>
    <w:rsid w:val="008D4355"/>
    <w:rsid w:val="008D69FA"/>
    <w:rsid w:val="009212C0"/>
    <w:rsid w:val="00931E78"/>
    <w:rsid w:val="00934DEA"/>
    <w:rsid w:val="0096488F"/>
    <w:rsid w:val="009A0979"/>
    <w:rsid w:val="009B414B"/>
    <w:rsid w:val="009B4681"/>
    <w:rsid w:val="009E10E7"/>
    <w:rsid w:val="00A12580"/>
    <w:rsid w:val="00A26A7C"/>
    <w:rsid w:val="00A26AB4"/>
    <w:rsid w:val="00A62A23"/>
    <w:rsid w:val="00A63072"/>
    <w:rsid w:val="00A6383C"/>
    <w:rsid w:val="00A641F8"/>
    <w:rsid w:val="00A73B65"/>
    <w:rsid w:val="00A851A9"/>
    <w:rsid w:val="00AA0415"/>
    <w:rsid w:val="00AA60B2"/>
    <w:rsid w:val="00AC77CF"/>
    <w:rsid w:val="00AD2BAB"/>
    <w:rsid w:val="00AE1D1D"/>
    <w:rsid w:val="00AF0B8B"/>
    <w:rsid w:val="00B32E58"/>
    <w:rsid w:val="00B453A4"/>
    <w:rsid w:val="00B51FD7"/>
    <w:rsid w:val="00B61BF5"/>
    <w:rsid w:val="00B80B04"/>
    <w:rsid w:val="00B81C5D"/>
    <w:rsid w:val="00B9244C"/>
    <w:rsid w:val="00B931DB"/>
    <w:rsid w:val="00BE51FD"/>
    <w:rsid w:val="00BF2DF1"/>
    <w:rsid w:val="00BF4BAA"/>
    <w:rsid w:val="00C07ACC"/>
    <w:rsid w:val="00C11AFD"/>
    <w:rsid w:val="00C23B82"/>
    <w:rsid w:val="00C34DAB"/>
    <w:rsid w:val="00C351E8"/>
    <w:rsid w:val="00C416A5"/>
    <w:rsid w:val="00C45D26"/>
    <w:rsid w:val="00C5264B"/>
    <w:rsid w:val="00C92296"/>
    <w:rsid w:val="00CB4CB4"/>
    <w:rsid w:val="00CD6B3D"/>
    <w:rsid w:val="00CF22D4"/>
    <w:rsid w:val="00D11C97"/>
    <w:rsid w:val="00D2510D"/>
    <w:rsid w:val="00D37E10"/>
    <w:rsid w:val="00D55D09"/>
    <w:rsid w:val="00DA6FFA"/>
    <w:rsid w:val="00DC3430"/>
    <w:rsid w:val="00DC40E0"/>
    <w:rsid w:val="00DC68A0"/>
    <w:rsid w:val="00DE7417"/>
    <w:rsid w:val="00DF754E"/>
    <w:rsid w:val="00E20F2B"/>
    <w:rsid w:val="00E84E80"/>
    <w:rsid w:val="00E86673"/>
    <w:rsid w:val="00EA381C"/>
    <w:rsid w:val="00EC5B0E"/>
    <w:rsid w:val="00EF211C"/>
    <w:rsid w:val="00EF2FBC"/>
    <w:rsid w:val="00EF5BE5"/>
    <w:rsid w:val="00F15F54"/>
    <w:rsid w:val="00F26083"/>
    <w:rsid w:val="00F409D9"/>
    <w:rsid w:val="00F41061"/>
    <w:rsid w:val="00F60AA6"/>
    <w:rsid w:val="00F76204"/>
    <w:rsid w:val="00FA5678"/>
    <w:rsid w:val="00FB5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5:docId w15:val="{166D2C65-BDA6-47E8-89EB-43A6570B3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D84"/>
    <w:pPr>
      <w:widowControl w:val="0"/>
      <w:suppressAutoHyphens/>
      <w:kinsoku w:val="0"/>
      <w:wordWrap w:val="0"/>
      <w:overflowPunct w:val="0"/>
      <w:autoSpaceDE w:val="0"/>
      <w:autoSpaceDN w:val="0"/>
      <w:adjustRightInd w:val="0"/>
      <w:textAlignment w:val="baseline"/>
    </w:pPr>
    <w:rPr>
      <w:rFonts w:ascii="ＭＳ 明朝" w:eastAsia="ＭＳ 明朝" w:hAnsi="ＭＳ 明朝" w:cs="ＭＳ 明朝"/>
      <w:color w:val="000000"/>
      <w:kern w:val="0"/>
      <w:sz w:val="24"/>
      <w:szCs w:val="24"/>
    </w:rPr>
  </w:style>
  <w:style w:type="paragraph" w:styleId="4">
    <w:name w:val="heading 4"/>
    <w:basedOn w:val="a"/>
    <w:link w:val="40"/>
    <w:uiPriority w:val="9"/>
    <w:qFormat/>
    <w:rsid w:val="004A7F5B"/>
    <w:pPr>
      <w:widowControl/>
      <w:suppressAutoHyphens w:val="0"/>
      <w:kinsoku/>
      <w:wordWrap/>
      <w:overflowPunct/>
      <w:autoSpaceDE/>
      <w:autoSpaceDN/>
      <w:adjustRightInd/>
      <w:spacing w:before="100" w:beforeAutospacing="1" w:after="100" w:afterAutospacing="1"/>
      <w:textAlignment w:val="auto"/>
      <w:outlineLvl w:val="3"/>
    </w:pPr>
    <w:rPr>
      <w:rFonts w:ascii="ＭＳ Ｐゴシック" w:eastAsia="ＭＳ Ｐゴシック" w:hAnsi="ＭＳ Ｐゴシック" w:cs="ＭＳ Ｐゴシック"/>
      <w:b/>
      <w:bCs/>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6D7D84"/>
    <w:pPr>
      <w:widowControl w:val="0"/>
      <w:overflowPunct w:val="0"/>
      <w:adjustRightInd w:val="0"/>
      <w:jc w:val="both"/>
      <w:textAlignment w:val="baseline"/>
    </w:pPr>
    <w:rPr>
      <w:rFonts w:ascii="ＭＳ 明朝" w:eastAsia="ＭＳ 明朝" w:hAnsi="ＭＳ 明朝" w:cs="ＭＳ 明朝"/>
      <w:color w:val="000000"/>
      <w:kern w:val="0"/>
      <w:sz w:val="24"/>
      <w:szCs w:val="24"/>
    </w:rPr>
  </w:style>
  <w:style w:type="paragraph" w:styleId="a4">
    <w:name w:val="header"/>
    <w:basedOn w:val="a"/>
    <w:link w:val="a5"/>
    <w:uiPriority w:val="99"/>
    <w:unhideWhenUsed/>
    <w:rsid w:val="007F6FFB"/>
    <w:pPr>
      <w:tabs>
        <w:tab w:val="center" w:pos="4252"/>
        <w:tab w:val="right" w:pos="8504"/>
      </w:tabs>
      <w:snapToGrid w:val="0"/>
    </w:pPr>
  </w:style>
  <w:style w:type="character" w:customStyle="1" w:styleId="a5">
    <w:name w:val="ヘッダー (文字)"/>
    <w:basedOn w:val="a0"/>
    <w:link w:val="a4"/>
    <w:uiPriority w:val="99"/>
    <w:rsid w:val="007F6FFB"/>
    <w:rPr>
      <w:rFonts w:ascii="ＭＳ 明朝" w:eastAsia="ＭＳ 明朝" w:hAnsi="ＭＳ 明朝" w:cs="ＭＳ 明朝"/>
      <w:color w:val="000000"/>
      <w:kern w:val="0"/>
      <w:sz w:val="24"/>
      <w:szCs w:val="24"/>
    </w:rPr>
  </w:style>
  <w:style w:type="paragraph" w:styleId="a6">
    <w:name w:val="footer"/>
    <w:basedOn w:val="a"/>
    <w:link w:val="a7"/>
    <w:uiPriority w:val="99"/>
    <w:unhideWhenUsed/>
    <w:rsid w:val="007F6FFB"/>
    <w:pPr>
      <w:tabs>
        <w:tab w:val="center" w:pos="4252"/>
        <w:tab w:val="right" w:pos="8504"/>
      </w:tabs>
      <w:snapToGrid w:val="0"/>
    </w:pPr>
  </w:style>
  <w:style w:type="character" w:customStyle="1" w:styleId="a7">
    <w:name w:val="フッター (文字)"/>
    <w:basedOn w:val="a0"/>
    <w:link w:val="a6"/>
    <w:uiPriority w:val="99"/>
    <w:rsid w:val="007F6FFB"/>
    <w:rPr>
      <w:rFonts w:ascii="ＭＳ 明朝" w:eastAsia="ＭＳ 明朝" w:hAnsi="ＭＳ 明朝" w:cs="ＭＳ 明朝"/>
      <w:color w:val="000000"/>
      <w:kern w:val="0"/>
      <w:sz w:val="24"/>
      <w:szCs w:val="24"/>
    </w:rPr>
  </w:style>
  <w:style w:type="character" w:styleId="a8">
    <w:name w:val="Hyperlink"/>
    <w:basedOn w:val="a0"/>
    <w:uiPriority w:val="99"/>
    <w:semiHidden/>
    <w:unhideWhenUsed/>
    <w:rsid w:val="00DC68A0"/>
    <w:rPr>
      <w:color w:val="0000FF"/>
      <w:u w:val="single"/>
    </w:rPr>
  </w:style>
  <w:style w:type="paragraph" w:styleId="a9">
    <w:name w:val="Balloon Text"/>
    <w:basedOn w:val="a"/>
    <w:link w:val="aa"/>
    <w:uiPriority w:val="99"/>
    <w:semiHidden/>
    <w:unhideWhenUsed/>
    <w:rsid w:val="00B9244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9244C"/>
    <w:rPr>
      <w:rFonts w:asciiTheme="majorHAnsi" w:eastAsiaTheme="majorEastAsia" w:hAnsiTheme="majorHAnsi" w:cstheme="majorBidi"/>
      <w:color w:val="000000"/>
      <w:kern w:val="0"/>
      <w:sz w:val="18"/>
      <w:szCs w:val="18"/>
    </w:rPr>
  </w:style>
  <w:style w:type="table" w:styleId="ab">
    <w:name w:val="Table Grid"/>
    <w:basedOn w:val="a1"/>
    <w:uiPriority w:val="59"/>
    <w:rsid w:val="00AA0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BF2DF1"/>
  </w:style>
  <w:style w:type="character" w:customStyle="1" w:styleId="ad">
    <w:name w:val="日付 (文字)"/>
    <w:basedOn w:val="a0"/>
    <w:link w:val="ac"/>
    <w:uiPriority w:val="99"/>
    <w:semiHidden/>
    <w:rsid w:val="00BF2DF1"/>
    <w:rPr>
      <w:rFonts w:ascii="ＭＳ 明朝" w:eastAsia="ＭＳ 明朝" w:hAnsi="ＭＳ 明朝" w:cs="ＭＳ 明朝"/>
      <w:color w:val="000000"/>
      <w:kern w:val="0"/>
      <w:sz w:val="24"/>
      <w:szCs w:val="24"/>
    </w:rPr>
  </w:style>
  <w:style w:type="character" w:customStyle="1" w:styleId="40">
    <w:name w:val="見出し 4 (文字)"/>
    <w:basedOn w:val="a0"/>
    <w:link w:val="4"/>
    <w:uiPriority w:val="9"/>
    <w:rsid w:val="004A7F5B"/>
    <w:rPr>
      <w:rFonts w:ascii="ＭＳ Ｐゴシック" w:eastAsia="ＭＳ Ｐゴシック" w:hAnsi="ＭＳ Ｐゴシック" w:cs="ＭＳ Ｐゴシック"/>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998624">
      <w:bodyDiv w:val="1"/>
      <w:marLeft w:val="0"/>
      <w:marRight w:val="0"/>
      <w:marTop w:val="0"/>
      <w:marBottom w:val="0"/>
      <w:divBdr>
        <w:top w:val="none" w:sz="0" w:space="0" w:color="auto"/>
        <w:left w:val="none" w:sz="0" w:space="0" w:color="auto"/>
        <w:bottom w:val="none" w:sz="0" w:space="0" w:color="auto"/>
        <w:right w:val="none" w:sz="0" w:space="0" w:color="auto"/>
      </w:divBdr>
    </w:div>
    <w:div w:id="861362451">
      <w:bodyDiv w:val="1"/>
      <w:marLeft w:val="0"/>
      <w:marRight w:val="0"/>
      <w:marTop w:val="0"/>
      <w:marBottom w:val="0"/>
      <w:divBdr>
        <w:top w:val="none" w:sz="0" w:space="0" w:color="auto"/>
        <w:left w:val="none" w:sz="0" w:space="0" w:color="auto"/>
        <w:bottom w:val="none" w:sz="0" w:space="0" w:color="auto"/>
        <w:right w:val="none" w:sz="0" w:space="0" w:color="auto"/>
      </w:divBdr>
      <w:divsChild>
        <w:div w:id="1742406524">
          <w:marLeft w:val="0"/>
          <w:marRight w:val="0"/>
          <w:marTop w:val="0"/>
          <w:marBottom w:val="0"/>
          <w:divBdr>
            <w:top w:val="none" w:sz="0" w:space="0" w:color="auto"/>
            <w:left w:val="none" w:sz="0" w:space="0" w:color="auto"/>
            <w:bottom w:val="none" w:sz="0" w:space="0" w:color="auto"/>
            <w:right w:val="none" w:sz="0" w:space="0" w:color="auto"/>
          </w:divBdr>
        </w:div>
      </w:divsChild>
    </w:div>
    <w:div w:id="1266310503">
      <w:bodyDiv w:val="1"/>
      <w:marLeft w:val="0"/>
      <w:marRight w:val="0"/>
      <w:marTop w:val="0"/>
      <w:marBottom w:val="0"/>
      <w:divBdr>
        <w:top w:val="none" w:sz="0" w:space="0" w:color="auto"/>
        <w:left w:val="none" w:sz="0" w:space="0" w:color="auto"/>
        <w:bottom w:val="none" w:sz="0" w:space="0" w:color="auto"/>
        <w:right w:val="none" w:sz="0" w:space="0" w:color="auto"/>
      </w:divBdr>
      <w:divsChild>
        <w:div w:id="1856845393">
          <w:marLeft w:val="0"/>
          <w:marRight w:val="0"/>
          <w:marTop w:val="0"/>
          <w:marBottom w:val="0"/>
          <w:divBdr>
            <w:top w:val="none" w:sz="0" w:space="0" w:color="auto"/>
            <w:left w:val="none" w:sz="0" w:space="0" w:color="auto"/>
            <w:bottom w:val="none" w:sz="0" w:space="0" w:color="auto"/>
            <w:right w:val="none" w:sz="0" w:space="0" w:color="auto"/>
          </w:divBdr>
        </w:div>
        <w:div w:id="1521626917">
          <w:marLeft w:val="0"/>
          <w:marRight w:val="0"/>
          <w:marTop w:val="0"/>
          <w:marBottom w:val="0"/>
          <w:divBdr>
            <w:top w:val="none" w:sz="0" w:space="0" w:color="auto"/>
            <w:left w:val="none" w:sz="0" w:space="0" w:color="auto"/>
            <w:bottom w:val="none" w:sz="0" w:space="0" w:color="auto"/>
            <w:right w:val="none" w:sz="0" w:space="0" w:color="auto"/>
          </w:divBdr>
        </w:div>
        <w:div w:id="972829274">
          <w:marLeft w:val="0"/>
          <w:marRight w:val="0"/>
          <w:marTop w:val="0"/>
          <w:marBottom w:val="0"/>
          <w:divBdr>
            <w:top w:val="none" w:sz="0" w:space="0" w:color="auto"/>
            <w:left w:val="none" w:sz="0" w:space="0" w:color="auto"/>
            <w:bottom w:val="none" w:sz="0" w:space="0" w:color="auto"/>
            <w:right w:val="none" w:sz="0" w:space="0" w:color="auto"/>
          </w:divBdr>
        </w:div>
      </w:divsChild>
    </w:div>
    <w:div w:id="1640914755">
      <w:bodyDiv w:val="1"/>
      <w:marLeft w:val="0"/>
      <w:marRight w:val="0"/>
      <w:marTop w:val="0"/>
      <w:marBottom w:val="0"/>
      <w:divBdr>
        <w:top w:val="none" w:sz="0" w:space="0" w:color="auto"/>
        <w:left w:val="none" w:sz="0" w:space="0" w:color="auto"/>
        <w:bottom w:val="none" w:sz="0" w:space="0" w:color="auto"/>
        <w:right w:val="none" w:sz="0" w:space="0" w:color="auto"/>
      </w:divBdr>
    </w:div>
    <w:div w:id="1762141479">
      <w:bodyDiv w:val="1"/>
      <w:marLeft w:val="0"/>
      <w:marRight w:val="0"/>
      <w:marTop w:val="0"/>
      <w:marBottom w:val="0"/>
      <w:divBdr>
        <w:top w:val="none" w:sz="0" w:space="0" w:color="auto"/>
        <w:left w:val="none" w:sz="0" w:space="0" w:color="auto"/>
        <w:bottom w:val="none" w:sz="0" w:space="0" w:color="auto"/>
        <w:right w:val="none" w:sz="0" w:space="0" w:color="auto"/>
      </w:divBdr>
    </w:div>
    <w:div w:id="2063824286">
      <w:bodyDiv w:val="1"/>
      <w:marLeft w:val="0"/>
      <w:marRight w:val="0"/>
      <w:marTop w:val="0"/>
      <w:marBottom w:val="0"/>
      <w:divBdr>
        <w:top w:val="none" w:sz="0" w:space="0" w:color="auto"/>
        <w:left w:val="none" w:sz="0" w:space="0" w:color="auto"/>
        <w:bottom w:val="none" w:sz="0" w:space="0" w:color="auto"/>
        <w:right w:val="none" w:sz="0" w:space="0" w:color="auto"/>
      </w:divBdr>
      <w:divsChild>
        <w:div w:id="1728381476">
          <w:marLeft w:val="0"/>
          <w:marRight w:val="0"/>
          <w:marTop w:val="0"/>
          <w:marBottom w:val="0"/>
          <w:divBdr>
            <w:top w:val="none" w:sz="0" w:space="0" w:color="auto"/>
            <w:left w:val="none" w:sz="0" w:space="0" w:color="auto"/>
            <w:bottom w:val="none" w:sz="0" w:space="0" w:color="auto"/>
            <w:right w:val="none" w:sz="0" w:space="0" w:color="auto"/>
          </w:divBdr>
        </w:div>
        <w:div w:id="908926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2.jpeg"/><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97C41-848A-4646-B2C3-8281C9C8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7346</TotalTime>
  <Pages>4</Pages>
  <Words>405</Words>
  <Characters>2312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旭川市立緑新小学校</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岸和宏</dc:creator>
  <cp:lastModifiedBy>職員室プリンタ横ＰＣ</cp:lastModifiedBy>
  <cp:revision>29</cp:revision>
  <cp:lastPrinted>2021-05-31T01:51:00Z</cp:lastPrinted>
  <dcterms:created xsi:type="dcterms:W3CDTF">2021-05-25T08:15:00Z</dcterms:created>
  <dcterms:modified xsi:type="dcterms:W3CDTF">2021-05-31T05:39:00Z</dcterms:modified>
</cp:coreProperties>
</file>